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284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仿宋_GB2312" w:hAnsi="Microsoft YaHei UI" w:eastAsia="仿宋_GB2312" w:cs="仿宋_GB2312"/>
          <w:i w:val="0"/>
          <w:iCs w:val="0"/>
          <w:caps w:val="0"/>
          <w:color w:val="000000"/>
          <w:spacing w:val="8"/>
          <w:sz w:val="44"/>
          <w:szCs w:val="44"/>
          <w:shd w:val="clear" w:fill="FFFFFF"/>
        </w:rPr>
      </w:pPr>
      <w:bookmarkStart w:id="0" w:name="_GoBack"/>
      <w:r>
        <w:rPr>
          <w:rFonts w:hint="eastAsia" w:ascii="仿宋_GB2312" w:hAnsi="Microsoft YaHei UI" w:eastAsia="仿宋_GB2312" w:cs="仿宋_GB2312"/>
          <w:i w:val="0"/>
          <w:iCs w:val="0"/>
          <w:caps w:val="0"/>
          <w:color w:val="000000"/>
          <w:spacing w:val="8"/>
          <w:sz w:val="44"/>
          <w:szCs w:val="44"/>
          <w:shd w:val="clear" w:fill="FFFFFF"/>
        </w:rPr>
        <w:t>关于公开征集</w:t>
      </w:r>
      <w:r>
        <w:rPr>
          <w:rFonts w:hint="eastAsia" w:ascii="仿宋_GB2312" w:hAnsi="Microsoft YaHei UI" w:eastAsia="仿宋_GB2312" w:cs="仿宋_GB2312"/>
          <w:i w:val="0"/>
          <w:iCs w:val="0"/>
          <w:caps w:val="0"/>
          <w:color w:val="000000"/>
          <w:spacing w:val="8"/>
          <w:sz w:val="44"/>
          <w:szCs w:val="44"/>
          <w:shd w:val="clear" w:fill="FFFFFF"/>
          <w:lang w:val="en-US" w:eastAsia="zh-CN"/>
        </w:rPr>
        <w:t>亳州智鑫工程咨询有限公司</w:t>
      </w:r>
      <w:r>
        <w:rPr>
          <w:rFonts w:hint="eastAsia" w:ascii="仿宋_GB2312" w:hAnsi="Microsoft YaHei UI" w:eastAsia="仿宋_GB2312" w:cs="仿宋_GB2312"/>
          <w:i w:val="0"/>
          <w:iCs w:val="0"/>
          <w:caps w:val="0"/>
          <w:color w:val="000000"/>
          <w:spacing w:val="8"/>
          <w:sz w:val="44"/>
          <w:szCs w:val="44"/>
          <w:shd w:val="clear" w:fill="FFFFFF"/>
          <w:lang w:eastAsia="zh-CN"/>
        </w:rPr>
        <w:t>综合</w:t>
      </w:r>
      <w:r>
        <w:rPr>
          <w:rFonts w:hint="eastAsia" w:ascii="仿宋_GB2312" w:hAnsi="Microsoft YaHei UI" w:eastAsia="仿宋_GB2312" w:cs="仿宋_GB2312"/>
          <w:i w:val="0"/>
          <w:iCs w:val="0"/>
          <w:caps w:val="0"/>
          <w:color w:val="000000"/>
          <w:spacing w:val="8"/>
          <w:sz w:val="44"/>
          <w:szCs w:val="44"/>
          <w:shd w:val="clear" w:fill="FFFFFF"/>
        </w:rPr>
        <w:t>评标专家的公告</w:t>
      </w:r>
    </w:p>
    <w:p w14:paraId="0D66BD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672" w:firstLineChars="20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lang w:val="en-US" w:eastAsia="zh-CN"/>
        </w:rPr>
        <w:t>亳州智鑫工程咨询有限公司</w:t>
      </w:r>
      <w:r>
        <w:rPr>
          <w:rFonts w:hint="eastAsia" w:ascii="仿宋_GB2312" w:hAnsi="Microsoft YaHei UI" w:eastAsia="仿宋_GB2312" w:cs="仿宋_GB2312"/>
          <w:i w:val="0"/>
          <w:iCs w:val="0"/>
          <w:caps w:val="0"/>
          <w:color w:val="000000"/>
          <w:spacing w:val="8"/>
          <w:sz w:val="32"/>
          <w:szCs w:val="32"/>
          <w:shd w:val="clear" w:fill="FFFFFF"/>
        </w:rPr>
        <w:t>根据发展需要，现面向社会公开征集</w:t>
      </w:r>
      <w:r>
        <w:rPr>
          <w:rFonts w:hint="eastAsia" w:ascii="仿宋_GB2312" w:hAnsi="Microsoft YaHei UI" w:eastAsia="仿宋_GB2312" w:cs="仿宋_GB2312"/>
          <w:i w:val="0"/>
          <w:iCs w:val="0"/>
          <w:caps w:val="0"/>
          <w:color w:val="000000"/>
          <w:spacing w:val="8"/>
          <w:sz w:val="32"/>
          <w:szCs w:val="32"/>
          <w:shd w:val="clear" w:fill="FFFFFF"/>
          <w:lang w:eastAsia="zh-CN"/>
        </w:rPr>
        <w:t>综合</w:t>
      </w:r>
      <w:r>
        <w:rPr>
          <w:rFonts w:hint="eastAsia" w:ascii="仿宋_GB2312" w:hAnsi="Microsoft YaHei UI" w:eastAsia="仿宋_GB2312" w:cs="仿宋_GB2312"/>
          <w:i w:val="0"/>
          <w:iCs w:val="0"/>
          <w:caps w:val="0"/>
          <w:color w:val="000000"/>
          <w:spacing w:val="8"/>
          <w:sz w:val="32"/>
          <w:szCs w:val="32"/>
          <w:shd w:val="clear" w:fill="FFFFFF"/>
        </w:rPr>
        <w:t>评标专家。现将有关事项公告如下：</w:t>
      </w:r>
    </w:p>
    <w:p w14:paraId="69867B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一、征集专业范围</w:t>
      </w:r>
    </w:p>
    <w:p w14:paraId="4C0F0F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672" w:firstLineChars="20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lang w:val="en-US" w:eastAsia="zh-CN"/>
        </w:rPr>
        <w:t>专家库专业设置涵盖工程、货物和服务等招标采购领域，各专业名称及分类详见2018年国家发展改革委等十部委联合发布的《公共资源交易评标专家专业分类标准》</w:t>
      </w:r>
      <w:r>
        <w:rPr>
          <w:rFonts w:hint="eastAsia" w:ascii="仿宋_GB2312" w:hAnsi="Microsoft YaHei UI" w:eastAsia="仿宋_GB2312" w:cs="仿宋_GB2312"/>
          <w:i w:val="0"/>
          <w:iCs w:val="0"/>
          <w:caps w:val="0"/>
          <w:color w:val="000000"/>
          <w:spacing w:val="8"/>
          <w:sz w:val="32"/>
          <w:szCs w:val="32"/>
          <w:shd w:val="clear" w:fill="FFFFFF"/>
        </w:rPr>
        <w:t>。</w:t>
      </w:r>
    </w:p>
    <w:p w14:paraId="78A867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二、申报条件</w:t>
      </w:r>
    </w:p>
    <w:p w14:paraId="547A5B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（一）已经入选安徽省评标专家库的亳州市（含县、区）人员，提供相关证件等资料可直接入选公司评标专家。</w:t>
      </w:r>
    </w:p>
    <w:p w14:paraId="28407C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（二）未入选安徽省评标专家库且符合以下条件的亳州市（含县、区）人员，均可申报评标专家：</w:t>
      </w:r>
    </w:p>
    <w:p w14:paraId="035956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1.从事相关专业领域工作满8年,并具有高级职称或同等专业水平。注：同等专业水平是指取得中级专业技术职称或相关注册职（执）业资格后从事相关工作满4年。注册职（执）业资格与职称的对应关系，非社会化评审途径取得职称的对应关系，参照《安徽省关于在部分职业领域建立专业技术类职业资格和职称对应关系的指导意见》（皖人社发〔2017〕72号）、《安徽省职称评审工作实施办法》（皖人社发〔2018〕5号）等相关文件执行。</w:t>
      </w:r>
    </w:p>
    <w:p w14:paraId="7E4057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2.熟悉有关招标投标的法律、法规、规章和政策。</w:t>
      </w:r>
    </w:p>
    <w:p w14:paraId="37623F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3.遵守国家有关法律、法规和职业道德，服从管理，自觉接受监督，无不良记录。</w:t>
      </w:r>
    </w:p>
    <w:p w14:paraId="73DB27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4.能够认真、公正、诚实、廉洁地履行职责。</w:t>
      </w:r>
    </w:p>
    <w:p w14:paraId="29D162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5.身体健康，能胜任评标工作（年龄不超过65周岁）。</w:t>
      </w:r>
    </w:p>
    <w:p w14:paraId="3D81A3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三、申报程序</w:t>
      </w:r>
    </w:p>
    <w:p w14:paraId="7F2845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一）已入选安徽省评标专家库人员申报程序：对于已经入选并在聘任期内的安徽省评标专家库亳州市（含县、区）人员（未被招标主管部门限制评标）可直接报名入选公司评标专家库，无须经过考核等程序，提交书面申请材料如下：</w:t>
      </w:r>
    </w:p>
    <w:p w14:paraId="663205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（1）《评标专家申请表》壹份并加盖所在工作单位公章；</w:t>
      </w:r>
    </w:p>
    <w:p w14:paraId="50B8D5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（2）安徽省评标评审专家聘用证书复印件1份，或网络电子聘用相关证明信息截图；</w:t>
      </w:r>
    </w:p>
    <w:p w14:paraId="439473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（3）具体专业相关材料复印件1份；</w:t>
      </w:r>
    </w:p>
    <w:p w14:paraId="2D73B2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（4）申请人身份证复印件1份。</w:t>
      </w:r>
    </w:p>
    <w:p w14:paraId="679357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（二）未入选安徽省评标专家库人员申报程序：</w:t>
      </w:r>
    </w:p>
    <w:p w14:paraId="7AABF6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1.提交书面申请材料如下：</w:t>
      </w:r>
    </w:p>
    <w:p w14:paraId="28E32C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（1）《评标专家申请表》壹份并加盖所在工作单位公章；</w:t>
      </w:r>
    </w:p>
    <w:p w14:paraId="4064D7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（2）申请人身份证复印件1份；</w:t>
      </w:r>
    </w:p>
    <w:p w14:paraId="28C9C7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（3）申请人学历证书复印件1份；</w:t>
      </w:r>
    </w:p>
    <w:p w14:paraId="3AA515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（4）申请人职称证书复印件1份；</w:t>
      </w:r>
    </w:p>
    <w:p w14:paraId="3898F6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（5）申请人相关执业资格证书复印件1份;</w:t>
      </w:r>
    </w:p>
    <w:p w14:paraId="5B212E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（6）具体专业相关材料复印件1份；</w:t>
      </w:r>
    </w:p>
    <w:p w14:paraId="776518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（7）其它证明具备所申报评标专业能力的相关材料（如有）。</w:t>
      </w:r>
    </w:p>
    <w:p w14:paraId="765C13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2.资料审核。公司将对申报材料进行审核，审核通过的人员正式入选公司评标专家库，可参与公司代理项目的评审。</w:t>
      </w:r>
    </w:p>
    <w:p w14:paraId="084B9C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四、申报时间</w:t>
      </w:r>
    </w:p>
    <w:p w14:paraId="78CF0F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1.征集申报时间：2024年</w:t>
      </w:r>
      <w:r>
        <w:rPr>
          <w:rFonts w:hint="eastAsia" w:ascii="仿宋_GB2312" w:hAnsi="Microsoft YaHei UI" w:eastAsia="仿宋_GB2312" w:cs="仿宋_GB2312"/>
          <w:i w:val="0"/>
          <w:iCs w:val="0"/>
          <w:caps w:val="0"/>
          <w:color w:val="000000"/>
          <w:spacing w:val="8"/>
          <w:sz w:val="32"/>
          <w:szCs w:val="32"/>
          <w:shd w:val="clear" w:fill="FFFFFF"/>
          <w:lang w:val="en-US" w:eastAsia="zh-CN"/>
        </w:rPr>
        <w:t>10</w:t>
      </w:r>
      <w:r>
        <w:rPr>
          <w:rFonts w:hint="eastAsia" w:ascii="仿宋_GB2312" w:hAnsi="Microsoft YaHei UI" w:eastAsia="仿宋_GB2312" w:cs="仿宋_GB2312"/>
          <w:i w:val="0"/>
          <w:iCs w:val="0"/>
          <w:caps w:val="0"/>
          <w:color w:val="000000"/>
          <w:spacing w:val="8"/>
          <w:sz w:val="32"/>
          <w:szCs w:val="32"/>
          <w:shd w:val="clear" w:fill="FFFFFF"/>
        </w:rPr>
        <w:t>月</w:t>
      </w:r>
      <w:r>
        <w:rPr>
          <w:rFonts w:hint="eastAsia" w:ascii="仿宋_GB2312" w:hAnsi="Microsoft YaHei UI" w:eastAsia="仿宋_GB2312" w:cs="仿宋_GB2312"/>
          <w:i w:val="0"/>
          <w:iCs w:val="0"/>
          <w:caps w:val="0"/>
          <w:color w:val="000000"/>
          <w:spacing w:val="8"/>
          <w:sz w:val="32"/>
          <w:szCs w:val="32"/>
          <w:shd w:val="clear" w:fill="FFFFFF"/>
          <w:lang w:val="en-US" w:eastAsia="zh-CN"/>
        </w:rPr>
        <w:t>25</w:t>
      </w:r>
      <w:r>
        <w:rPr>
          <w:rFonts w:hint="eastAsia" w:ascii="仿宋_GB2312" w:hAnsi="Microsoft YaHei UI" w:eastAsia="仿宋_GB2312" w:cs="仿宋_GB2312"/>
          <w:i w:val="0"/>
          <w:iCs w:val="0"/>
          <w:caps w:val="0"/>
          <w:color w:val="000000"/>
          <w:spacing w:val="8"/>
          <w:sz w:val="32"/>
          <w:szCs w:val="32"/>
          <w:shd w:val="clear" w:fill="FFFFFF"/>
        </w:rPr>
        <w:t>日-2024年</w:t>
      </w:r>
      <w:r>
        <w:rPr>
          <w:rFonts w:hint="eastAsia" w:ascii="仿宋_GB2312" w:hAnsi="Microsoft YaHei UI" w:eastAsia="仿宋_GB2312" w:cs="仿宋_GB2312"/>
          <w:i w:val="0"/>
          <w:iCs w:val="0"/>
          <w:caps w:val="0"/>
          <w:color w:val="000000"/>
          <w:spacing w:val="8"/>
          <w:sz w:val="32"/>
          <w:szCs w:val="32"/>
          <w:shd w:val="clear" w:fill="FFFFFF"/>
          <w:lang w:val="en-US" w:eastAsia="zh-CN"/>
        </w:rPr>
        <w:t>11</w:t>
      </w:r>
      <w:r>
        <w:rPr>
          <w:rFonts w:hint="eastAsia" w:ascii="仿宋_GB2312" w:hAnsi="Microsoft YaHei UI" w:eastAsia="仿宋_GB2312" w:cs="仿宋_GB2312"/>
          <w:i w:val="0"/>
          <w:iCs w:val="0"/>
          <w:caps w:val="0"/>
          <w:color w:val="000000"/>
          <w:spacing w:val="8"/>
          <w:sz w:val="32"/>
          <w:szCs w:val="32"/>
          <w:shd w:val="clear" w:fill="FFFFFF"/>
        </w:rPr>
        <w:t>月</w:t>
      </w:r>
      <w:r>
        <w:rPr>
          <w:rFonts w:hint="eastAsia" w:ascii="仿宋_GB2312" w:hAnsi="Microsoft YaHei UI" w:eastAsia="仿宋_GB2312" w:cs="仿宋_GB2312"/>
          <w:i w:val="0"/>
          <w:iCs w:val="0"/>
          <w:caps w:val="0"/>
          <w:color w:val="000000"/>
          <w:spacing w:val="8"/>
          <w:sz w:val="32"/>
          <w:szCs w:val="32"/>
          <w:shd w:val="clear" w:fill="FFFFFF"/>
          <w:lang w:val="en-US" w:eastAsia="zh-CN"/>
        </w:rPr>
        <w:t>8</w:t>
      </w:r>
      <w:r>
        <w:rPr>
          <w:rFonts w:hint="eastAsia" w:ascii="仿宋_GB2312" w:hAnsi="Microsoft YaHei UI" w:eastAsia="仿宋_GB2312" w:cs="仿宋_GB2312"/>
          <w:i w:val="0"/>
          <w:iCs w:val="0"/>
          <w:caps w:val="0"/>
          <w:color w:val="000000"/>
          <w:spacing w:val="8"/>
          <w:sz w:val="32"/>
          <w:szCs w:val="32"/>
          <w:shd w:val="clear" w:fill="FFFFFF"/>
        </w:rPr>
        <w:t>日。</w:t>
      </w:r>
    </w:p>
    <w:p w14:paraId="0356DD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五、联系单位、联系方式及申请资料提交方式</w:t>
      </w:r>
    </w:p>
    <w:p w14:paraId="58096A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rPr>
      </w:pPr>
      <w:r>
        <w:rPr>
          <w:rFonts w:hint="eastAsia" w:ascii="仿宋_GB2312" w:hAnsi="Microsoft YaHei UI" w:eastAsia="仿宋_GB2312" w:cs="仿宋_GB2312"/>
          <w:i w:val="0"/>
          <w:iCs w:val="0"/>
          <w:caps w:val="0"/>
          <w:color w:val="000000"/>
          <w:spacing w:val="8"/>
          <w:sz w:val="32"/>
          <w:szCs w:val="32"/>
          <w:shd w:val="clear" w:fill="FFFFFF"/>
        </w:rPr>
        <w:t>1.联系单位、联系方式</w:t>
      </w:r>
    </w:p>
    <w:p w14:paraId="4D2BDD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lang w:val="en-US" w:eastAsia="zh-CN"/>
        </w:rPr>
      </w:pPr>
      <w:r>
        <w:rPr>
          <w:rFonts w:hint="eastAsia" w:ascii="仿宋_GB2312" w:hAnsi="Microsoft YaHei UI" w:eastAsia="仿宋_GB2312" w:cs="仿宋_GB2312"/>
          <w:i w:val="0"/>
          <w:iCs w:val="0"/>
          <w:caps w:val="0"/>
          <w:color w:val="000000"/>
          <w:spacing w:val="8"/>
          <w:sz w:val="32"/>
          <w:szCs w:val="32"/>
          <w:shd w:val="clear" w:fill="FFFFFF"/>
        </w:rPr>
        <w:t>联系单位：</w:t>
      </w:r>
      <w:r>
        <w:rPr>
          <w:rFonts w:hint="eastAsia" w:ascii="仿宋_GB2312" w:hAnsi="Microsoft YaHei UI" w:eastAsia="仿宋_GB2312" w:cs="仿宋_GB2312"/>
          <w:i w:val="0"/>
          <w:iCs w:val="0"/>
          <w:caps w:val="0"/>
          <w:color w:val="000000"/>
          <w:spacing w:val="8"/>
          <w:sz w:val="32"/>
          <w:szCs w:val="32"/>
          <w:shd w:val="clear" w:fill="FFFFFF"/>
          <w:lang w:val="en-US" w:eastAsia="zh-CN"/>
        </w:rPr>
        <w:t>亳州智鑫工程咨询有限公司</w:t>
      </w:r>
    </w:p>
    <w:p w14:paraId="5BAAA6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default" w:ascii="仿宋_GB2312" w:hAnsi="Microsoft YaHei UI" w:eastAsia="仿宋_GB2312" w:cs="仿宋_GB2312"/>
          <w:i w:val="0"/>
          <w:iCs w:val="0"/>
          <w:caps w:val="0"/>
          <w:color w:val="000000"/>
          <w:spacing w:val="8"/>
          <w:sz w:val="32"/>
          <w:szCs w:val="32"/>
          <w:shd w:val="clear" w:fill="FFFFFF"/>
          <w:lang w:val="en-US" w:eastAsia="zh-CN"/>
        </w:rPr>
      </w:pPr>
      <w:r>
        <w:rPr>
          <w:rFonts w:hint="eastAsia" w:ascii="仿宋_GB2312" w:hAnsi="Microsoft YaHei UI" w:eastAsia="仿宋_GB2312" w:cs="仿宋_GB2312"/>
          <w:i w:val="0"/>
          <w:iCs w:val="0"/>
          <w:caps w:val="0"/>
          <w:color w:val="000000"/>
          <w:spacing w:val="8"/>
          <w:sz w:val="32"/>
          <w:szCs w:val="32"/>
          <w:shd w:val="clear" w:fill="FFFFFF"/>
        </w:rPr>
        <w:t>联系电话：</w:t>
      </w:r>
      <w:r>
        <w:rPr>
          <w:rFonts w:hint="eastAsia" w:ascii="仿宋_GB2312" w:hAnsi="Microsoft YaHei UI" w:eastAsia="仿宋_GB2312" w:cs="仿宋_GB2312"/>
          <w:i w:val="0"/>
          <w:iCs w:val="0"/>
          <w:caps w:val="0"/>
          <w:color w:val="000000"/>
          <w:spacing w:val="8"/>
          <w:sz w:val="32"/>
          <w:szCs w:val="32"/>
          <w:shd w:val="clear" w:fill="FFFFFF"/>
          <w:lang w:val="en-US" w:eastAsia="zh-CN"/>
        </w:rPr>
        <w:t>19032830926</w:t>
      </w:r>
    </w:p>
    <w:p w14:paraId="2072F8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lang w:val="en-US" w:eastAsia="zh-CN"/>
        </w:rPr>
      </w:pPr>
      <w:r>
        <w:rPr>
          <w:rFonts w:hint="eastAsia" w:ascii="仿宋_GB2312" w:hAnsi="Microsoft YaHei UI" w:eastAsia="仿宋_GB2312" w:cs="仿宋_GB2312"/>
          <w:i w:val="0"/>
          <w:iCs w:val="0"/>
          <w:caps w:val="0"/>
          <w:color w:val="000000"/>
          <w:spacing w:val="8"/>
          <w:sz w:val="32"/>
          <w:szCs w:val="32"/>
          <w:shd w:val="clear" w:fill="FFFFFF"/>
        </w:rPr>
        <w:t>地   址：</w:t>
      </w:r>
      <w:r>
        <w:rPr>
          <w:rFonts w:hint="eastAsia" w:ascii="仿宋_GB2312" w:hAnsi="Microsoft YaHei UI" w:eastAsia="仿宋_GB2312" w:cs="仿宋_GB2312"/>
          <w:i w:val="0"/>
          <w:iCs w:val="0"/>
          <w:caps w:val="0"/>
          <w:color w:val="000000"/>
          <w:spacing w:val="8"/>
          <w:sz w:val="32"/>
          <w:szCs w:val="32"/>
          <w:shd w:val="clear" w:fill="FFFFFF"/>
          <w:lang w:val="en-US" w:eastAsia="zh-CN"/>
        </w:rPr>
        <w:t>安徽省亳州市蒙城县乐土镇庄子大道南段331号</w:t>
      </w:r>
    </w:p>
    <w:p w14:paraId="17243EF4">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仿宋_GB2312" w:hAnsi="Microsoft YaHei UI" w:eastAsia="仿宋_GB2312" w:cs="仿宋_GB2312"/>
          <w:i w:val="0"/>
          <w:iCs w:val="0"/>
          <w:caps w:val="0"/>
          <w:color w:val="000000"/>
          <w:spacing w:val="8"/>
          <w:sz w:val="32"/>
          <w:szCs w:val="32"/>
          <w:shd w:val="clear" w:fill="FFFFFF"/>
          <w:lang w:val="en-US" w:eastAsia="zh-CN"/>
        </w:rPr>
      </w:pPr>
      <w:r>
        <w:rPr>
          <w:rFonts w:hint="eastAsia" w:ascii="仿宋_GB2312" w:hAnsi="Microsoft YaHei UI" w:eastAsia="仿宋_GB2312" w:cs="仿宋_GB2312"/>
          <w:i w:val="0"/>
          <w:iCs w:val="0"/>
          <w:caps w:val="0"/>
          <w:color w:val="000000"/>
          <w:spacing w:val="8"/>
          <w:sz w:val="32"/>
          <w:szCs w:val="32"/>
          <w:shd w:val="clear" w:fill="FFFFFF"/>
        </w:rPr>
        <w:t>申请资料提交方式：到征集单位现场提交</w:t>
      </w:r>
      <w:r>
        <w:rPr>
          <w:rFonts w:hint="eastAsia" w:ascii="仿宋_GB2312" w:hAnsi="Microsoft YaHei UI" w:eastAsia="仿宋_GB2312" w:cs="仿宋_GB2312"/>
          <w:i w:val="0"/>
          <w:iCs w:val="0"/>
          <w:caps w:val="0"/>
          <w:color w:val="000000"/>
          <w:spacing w:val="8"/>
          <w:sz w:val="32"/>
          <w:szCs w:val="32"/>
          <w:shd w:val="clear" w:fill="FFFFFF"/>
          <w:lang w:val="en-US" w:eastAsia="zh-CN"/>
        </w:rPr>
        <w:t>或网上提交</w:t>
      </w:r>
    </w:p>
    <w:p w14:paraId="3F1E8269">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default" w:ascii="仿宋_GB2312" w:hAnsi="Microsoft YaHei UI" w:eastAsia="仿宋_GB2312" w:cs="仿宋_GB2312"/>
          <w:i w:val="0"/>
          <w:iCs w:val="0"/>
          <w:caps w:val="0"/>
          <w:color w:val="000000"/>
          <w:spacing w:val="8"/>
          <w:sz w:val="32"/>
          <w:szCs w:val="32"/>
          <w:shd w:val="clear" w:fill="FFFFFF"/>
          <w:lang w:val="en-US" w:eastAsia="zh-CN"/>
        </w:rPr>
      </w:pPr>
      <w:r>
        <w:rPr>
          <w:rFonts w:hint="eastAsia" w:ascii="仿宋_GB2312" w:hAnsi="Microsoft YaHei UI" w:eastAsia="仿宋_GB2312" w:cs="仿宋_GB2312"/>
          <w:i w:val="0"/>
          <w:iCs w:val="0"/>
          <w:caps w:val="0"/>
          <w:color w:val="000000"/>
          <w:spacing w:val="8"/>
          <w:sz w:val="32"/>
          <w:szCs w:val="32"/>
          <w:shd w:val="clear" w:fill="FFFFFF"/>
          <w:lang w:val="en-US" w:eastAsia="zh-CN"/>
        </w:rPr>
        <w:t>网上提交方式：各评标评审专家需提供申报程序要求的材料发送到qq邮箱1225598135@qq.com，需备注评标评审专家姓名及专业。</w:t>
      </w:r>
    </w:p>
    <w:p w14:paraId="00973E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仿宋_GB2312" w:hAnsi="Microsoft YaHei UI" w:eastAsia="仿宋_GB2312" w:cs="仿宋_GB2312"/>
          <w:i w:val="0"/>
          <w:iCs w:val="0"/>
          <w:caps w:val="0"/>
          <w:color w:val="000000"/>
          <w:spacing w:val="8"/>
          <w:sz w:val="32"/>
          <w:szCs w:val="32"/>
          <w:shd w:val="clear" w:fill="FFFFFF"/>
        </w:rPr>
      </w:pPr>
    </w:p>
    <w:p w14:paraId="55D7BD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仿宋_GB2312" w:hAnsi="Microsoft YaHei UI" w:eastAsia="仿宋_GB2312" w:cs="仿宋_GB2312"/>
          <w:i w:val="0"/>
          <w:iCs w:val="0"/>
          <w:caps w:val="0"/>
          <w:color w:val="000000"/>
          <w:spacing w:val="8"/>
          <w:sz w:val="32"/>
          <w:szCs w:val="32"/>
          <w:shd w:val="clear" w:fill="FFFFFF"/>
        </w:rPr>
      </w:pPr>
    </w:p>
    <w:p w14:paraId="028E8F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仿宋_GB2312" w:hAnsi="Microsoft YaHei UI" w:eastAsia="仿宋_GB2312" w:cs="仿宋_GB2312"/>
          <w:i w:val="0"/>
          <w:iCs w:val="0"/>
          <w:caps w:val="0"/>
          <w:color w:val="000000"/>
          <w:spacing w:val="8"/>
          <w:sz w:val="32"/>
          <w:szCs w:val="32"/>
          <w:shd w:val="clear" w:fill="FFFFFF"/>
        </w:rPr>
      </w:pPr>
    </w:p>
    <w:p w14:paraId="697772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仿宋_GB2312" w:hAnsi="Microsoft YaHei UI" w:eastAsia="仿宋_GB2312" w:cs="仿宋_GB2312"/>
          <w:i w:val="0"/>
          <w:iCs w:val="0"/>
          <w:caps w:val="0"/>
          <w:color w:val="000000"/>
          <w:spacing w:val="8"/>
          <w:sz w:val="32"/>
          <w:szCs w:val="32"/>
          <w:shd w:val="clear" w:fill="FFFFFF"/>
        </w:rPr>
      </w:pPr>
    </w:p>
    <w:p w14:paraId="18BCBA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仿宋_GB2312" w:hAnsi="Microsoft YaHei UI" w:eastAsia="仿宋_GB2312" w:cs="仿宋_GB2312"/>
          <w:i w:val="0"/>
          <w:iCs w:val="0"/>
          <w:caps w:val="0"/>
          <w:color w:val="000000"/>
          <w:spacing w:val="8"/>
          <w:sz w:val="32"/>
          <w:szCs w:val="32"/>
          <w:shd w:val="clear" w:fill="FFFFFF"/>
        </w:rPr>
      </w:pPr>
    </w:p>
    <w:p w14:paraId="77F7FE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仿宋_GB2312" w:hAnsi="Microsoft YaHei UI" w:eastAsia="仿宋_GB2312" w:cs="仿宋_GB2312"/>
          <w:i w:val="0"/>
          <w:iCs w:val="0"/>
          <w:caps w:val="0"/>
          <w:color w:val="000000"/>
          <w:spacing w:val="8"/>
          <w:sz w:val="32"/>
          <w:szCs w:val="32"/>
          <w:shd w:val="clear" w:fill="FFFFFF"/>
        </w:rPr>
      </w:pPr>
    </w:p>
    <w:p w14:paraId="233D80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仿宋_GB2312" w:hAnsi="Microsoft YaHei UI" w:eastAsia="仿宋_GB2312" w:cs="仿宋_GB2312"/>
          <w:i w:val="0"/>
          <w:iCs w:val="0"/>
          <w:caps w:val="0"/>
          <w:color w:val="000000"/>
          <w:spacing w:val="8"/>
          <w:sz w:val="32"/>
          <w:szCs w:val="32"/>
          <w:shd w:val="clear" w:fill="FFFFFF"/>
        </w:rPr>
      </w:pPr>
    </w:p>
    <w:p w14:paraId="6BC8B2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宋体" w:hAnsi="宋体" w:eastAsia="宋体" w:cs="宋体"/>
          <w:i w:val="0"/>
          <w:iCs w:val="0"/>
          <w:caps w:val="0"/>
          <w:spacing w:val="8"/>
          <w:sz w:val="52"/>
          <w:szCs w:val="52"/>
          <w:shd w:val="clear" w:fill="FFFFFF"/>
        </w:rPr>
      </w:pPr>
      <w:r>
        <w:rPr>
          <w:rFonts w:ascii="仿宋_GB2312" w:hAnsi="Microsoft YaHei UI" w:eastAsia="仿宋_GB2312" w:cs="仿宋_GB2312"/>
          <w:i w:val="0"/>
          <w:iCs w:val="0"/>
          <w:caps w:val="0"/>
          <w:color w:val="000000"/>
          <w:spacing w:val="8"/>
          <w:sz w:val="32"/>
          <w:szCs w:val="32"/>
          <w:shd w:val="clear" w:fill="FFFFFF"/>
        </w:rPr>
        <w:t>附件：</w:t>
      </w:r>
    </w:p>
    <w:p w14:paraId="572CD9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宋体" w:hAnsi="宋体" w:eastAsia="宋体" w:cs="宋体"/>
          <w:i w:val="0"/>
          <w:iCs w:val="0"/>
          <w:caps w:val="0"/>
          <w:spacing w:val="8"/>
          <w:sz w:val="52"/>
          <w:szCs w:val="52"/>
          <w:shd w:val="clear" w:fill="FFFFFF"/>
          <w:lang w:val="en-US" w:eastAsia="zh-CN"/>
        </w:rPr>
      </w:pPr>
      <w:r>
        <w:rPr>
          <w:rFonts w:hint="eastAsia" w:ascii="宋体" w:hAnsi="宋体" w:eastAsia="宋体" w:cs="宋体"/>
          <w:i w:val="0"/>
          <w:iCs w:val="0"/>
          <w:caps w:val="0"/>
          <w:spacing w:val="8"/>
          <w:sz w:val="52"/>
          <w:szCs w:val="52"/>
          <w:shd w:val="clear" w:fill="FFFFFF"/>
          <w:lang w:val="en-US" w:eastAsia="zh-CN"/>
        </w:rPr>
        <w:t>亳州智鑫工程咨询有限公司</w:t>
      </w:r>
    </w:p>
    <w:p w14:paraId="3E6372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宋体" w:hAnsi="宋体" w:eastAsia="宋体" w:cs="宋体"/>
          <w:i w:val="0"/>
          <w:iCs w:val="0"/>
          <w:caps w:val="0"/>
          <w:spacing w:val="8"/>
          <w:sz w:val="52"/>
          <w:szCs w:val="52"/>
          <w:shd w:val="clear" w:fill="FFFFFF"/>
        </w:rPr>
      </w:pPr>
      <w:r>
        <w:rPr>
          <w:rFonts w:hint="eastAsia" w:ascii="宋体" w:hAnsi="宋体" w:eastAsia="宋体" w:cs="宋体"/>
          <w:i w:val="0"/>
          <w:iCs w:val="0"/>
          <w:caps w:val="0"/>
          <w:spacing w:val="8"/>
          <w:sz w:val="52"/>
          <w:szCs w:val="52"/>
          <w:shd w:val="clear" w:fill="FFFFFF"/>
        </w:rPr>
        <w:t>评标评审专家申请表</w:t>
      </w:r>
    </w:p>
    <w:p w14:paraId="0895A1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宋体" w:hAnsi="宋体" w:eastAsia="宋体" w:cs="宋体"/>
          <w:i w:val="0"/>
          <w:iCs w:val="0"/>
          <w:caps w:val="0"/>
          <w:spacing w:val="8"/>
          <w:sz w:val="52"/>
          <w:szCs w:val="52"/>
          <w:shd w:val="clear" w:fill="FFFFFF"/>
        </w:rPr>
      </w:pPr>
    </w:p>
    <w:p w14:paraId="6B994E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leftChars="0" w:right="0" w:firstLine="1260" w:firstLineChars="375"/>
        <w:jc w:val="both"/>
        <w:rPr>
          <w:rFonts w:hint="eastAsia" w:ascii="Microsoft YaHei UI" w:hAnsi="Microsoft YaHei UI" w:eastAsia="Microsoft YaHei UI" w:cs="Microsoft YaHei UI"/>
          <w:i w:val="0"/>
          <w:iCs w:val="0"/>
          <w:caps w:val="0"/>
          <w:spacing w:val="8"/>
          <w:sz w:val="32"/>
          <w:szCs w:val="32"/>
        </w:rPr>
      </w:pPr>
      <w:r>
        <w:rPr>
          <w:rFonts w:hint="eastAsia" w:ascii="宋体" w:hAnsi="宋体" w:eastAsia="宋体" w:cs="宋体"/>
          <w:i w:val="0"/>
          <w:iCs w:val="0"/>
          <w:caps w:val="0"/>
          <w:spacing w:val="8"/>
          <w:sz w:val="32"/>
          <w:szCs w:val="32"/>
          <w:shd w:val="clear" w:fill="FFFFFF"/>
        </w:rPr>
        <w:t>姓名：</w:t>
      </w:r>
      <w:r>
        <w:rPr>
          <w:rFonts w:hint="eastAsia" w:ascii="宋体" w:hAnsi="宋体" w:eastAsia="宋体" w:cs="宋体"/>
          <w:i w:val="0"/>
          <w:iCs w:val="0"/>
          <w:caps w:val="0"/>
          <w:spacing w:val="8"/>
          <w:sz w:val="32"/>
          <w:szCs w:val="32"/>
          <w:u w:val="single"/>
          <w:shd w:val="clear" w:fill="FFFFFF"/>
        </w:rPr>
        <w:t>       </w:t>
      </w:r>
      <w:r>
        <w:rPr>
          <w:rFonts w:hint="eastAsia" w:ascii="宋体" w:hAnsi="宋体" w:eastAsia="宋体" w:cs="宋体"/>
          <w:i w:val="0"/>
          <w:iCs w:val="0"/>
          <w:caps w:val="0"/>
          <w:spacing w:val="8"/>
          <w:sz w:val="32"/>
          <w:szCs w:val="32"/>
          <w:u w:val="single"/>
          <w:shd w:val="clear" w:fill="FFFFFF"/>
          <w:lang w:val="en-US" w:eastAsia="zh-CN"/>
        </w:rPr>
        <w:t xml:space="preserve">             </w:t>
      </w:r>
      <w:r>
        <w:rPr>
          <w:rFonts w:hint="eastAsia" w:ascii="宋体" w:hAnsi="宋体" w:eastAsia="宋体" w:cs="宋体"/>
          <w:i w:val="0"/>
          <w:iCs w:val="0"/>
          <w:caps w:val="0"/>
          <w:spacing w:val="8"/>
          <w:sz w:val="32"/>
          <w:szCs w:val="32"/>
          <w:u w:val="single"/>
          <w:shd w:val="clear" w:fill="FFFFFF"/>
        </w:rPr>
        <w:t xml:space="preserve">      </w:t>
      </w:r>
    </w:p>
    <w:p w14:paraId="53558B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leftChars="0" w:right="0" w:firstLine="1260" w:firstLineChars="375"/>
        <w:jc w:val="both"/>
        <w:rPr>
          <w:rFonts w:hint="eastAsia" w:ascii="Microsoft YaHei UI" w:hAnsi="Microsoft YaHei UI" w:eastAsia="Microsoft YaHei UI" w:cs="Microsoft YaHei UI"/>
          <w:i w:val="0"/>
          <w:iCs w:val="0"/>
          <w:caps w:val="0"/>
          <w:spacing w:val="8"/>
          <w:sz w:val="32"/>
          <w:szCs w:val="32"/>
        </w:rPr>
      </w:pPr>
      <w:r>
        <w:rPr>
          <w:rFonts w:hint="eastAsia" w:ascii="宋体" w:hAnsi="宋体" w:eastAsia="宋体" w:cs="宋体"/>
          <w:i w:val="0"/>
          <w:iCs w:val="0"/>
          <w:caps w:val="0"/>
          <w:spacing w:val="8"/>
          <w:sz w:val="32"/>
          <w:szCs w:val="32"/>
          <w:shd w:val="clear" w:fill="FFFFFF"/>
        </w:rPr>
        <w:t>职称：</w:t>
      </w:r>
      <w:r>
        <w:rPr>
          <w:rFonts w:hint="eastAsia" w:ascii="宋体" w:hAnsi="宋体" w:eastAsia="宋体" w:cs="宋体"/>
          <w:i w:val="0"/>
          <w:iCs w:val="0"/>
          <w:caps w:val="0"/>
          <w:spacing w:val="8"/>
          <w:sz w:val="32"/>
          <w:szCs w:val="32"/>
          <w:u w:val="single"/>
          <w:shd w:val="clear" w:fill="FFFFFF"/>
        </w:rPr>
        <w:t> </w:t>
      </w:r>
      <w:r>
        <w:rPr>
          <w:rFonts w:hint="eastAsia" w:ascii="宋体" w:hAnsi="宋体" w:eastAsia="宋体" w:cs="宋体"/>
          <w:i w:val="0"/>
          <w:iCs w:val="0"/>
          <w:caps w:val="0"/>
          <w:spacing w:val="8"/>
          <w:sz w:val="32"/>
          <w:szCs w:val="32"/>
          <w:u w:val="single"/>
          <w:shd w:val="clear" w:fill="FFFFFF"/>
          <w:lang w:val="en-US" w:eastAsia="zh-CN"/>
        </w:rPr>
        <w:t xml:space="preserve">                           </w:t>
      </w:r>
      <w:r>
        <w:rPr>
          <w:rFonts w:hint="eastAsia" w:ascii="宋体" w:hAnsi="宋体" w:eastAsia="宋体" w:cs="宋体"/>
          <w:i w:val="0"/>
          <w:iCs w:val="0"/>
          <w:caps w:val="0"/>
          <w:spacing w:val="8"/>
          <w:sz w:val="32"/>
          <w:szCs w:val="32"/>
          <w:u w:val="single"/>
          <w:shd w:val="clear" w:fill="FFFFFF"/>
        </w:rPr>
        <w:t>  </w:t>
      </w:r>
    </w:p>
    <w:p w14:paraId="67821D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leftChars="0" w:right="0" w:firstLine="1260" w:firstLineChars="375"/>
        <w:jc w:val="both"/>
        <w:rPr>
          <w:rFonts w:hint="eastAsia" w:ascii="Microsoft YaHei UI" w:hAnsi="Microsoft YaHei UI" w:eastAsia="Microsoft YaHei UI" w:cs="Microsoft YaHei UI"/>
          <w:i w:val="0"/>
          <w:iCs w:val="0"/>
          <w:caps w:val="0"/>
          <w:spacing w:val="8"/>
          <w:sz w:val="32"/>
          <w:szCs w:val="32"/>
        </w:rPr>
      </w:pPr>
      <w:r>
        <w:rPr>
          <w:rFonts w:hint="eastAsia" w:ascii="宋体" w:hAnsi="宋体" w:eastAsia="宋体" w:cs="宋体"/>
          <w:i w:val="0"/>
          <w:iCs w:val="0"/>
          <w:caps w:val="0"/>
          <w:spacing w:val="8"/>
          <w:sz w:val="32"/>
          <w:szCs w:val="32"/>
          <w:shd w:val="clear" w:fill="FFFFFF"/>
        </w:rPr>
        <w:t>单位：</w:t>
      </w:r>
      <w:r>
        <w:rPr>
          <w:rFonts w:hint="eastAsia" w:ascii="宋体" w:hAnsi="宋体" w:eastAsia="宋体" w:cs="宋体"/>
          <w:i w:val="0"/>
          <w:iCs w:val="0"/>
          <w:caps w:val="0"/>
          <w:spacing w:val="8"/>
          <w:sz w:val="32"/>
          <w:szCs w:val="32"/>
          <w:u w:val="single"/>
          <w:shd w:val="clear" w:fill="FFFFFF"/>
        </w:rPr>
        <w:t>      </w:t>
      </w:r>
      <w:r>
        <w:rPr>
          <w:rFonts w:hint="eastAsia" w:ascii="宋体" w:hAnsi="宋体" w:eastAsia="宋体" w:cs="宋体"/>
          <w:i w:val="0"/>
          <w:iCs w:val="0"/>
          <w:caps w:val="0"/>
          <w:spacing w:val="8"/>
          <w:sz w:val="32"/>
          <w:szCs w:val="32"/>
          <w:u w:val="single"/>
          <w:shd w:val="clear" w:fill="FFFFFF"/>
          <w:lang w:val="en-US" w:eastAsia="zh-CN"/>
        </w:rPr>
        <w:t xml:space="preserve"> </w:t>
      </w:r>
      <w:r>
        <w:rPr>
          <w:rFonts w:hint="eastAsia" w:ascii="宋体" w:hAnsi="宋体" w:eastAsia="宋体" w:cs="宋体"/>
          <w:i w:val="0"/>
          <w:iCs w:val="0"/>
          <w:caps w:val="0"/>
          <w:spacing w:val="8"/>
          <w:sz w:val="32"/>
          <w:szCs w:val="32"/>
          <w:u w:val="single"/>
          <w:shd w:val="clear" w:fill="FFFFFF"/>
        </w:rPr>
        <w:t>     （单位盖章）</w:t>
      </w:r>
    </w:p>
    <w:p w14:paraId="605284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leftChars="0" w:right="0" w:firstLine="1260" w:firstLineChars="375"/>
        <w:jc w:val="both"/>
        <w:rPr>
          <w:rFonts w:hint="eastAsia" w:ascii="Microsoft YaHei UI" w:hAnsi="Microsoft YaHei UI" w:eastAsia="Microsoft YaHei UI" w:cs="Microsoft YaHei UI"/>
          <w:i w:val="0"/>
          <w:iCs w:val="0"/>
          <w:caps w:val="0"/>
          <w:spacing w:val="8"/>
          <w:sz w:val="32"/>
          <w:szCs w:val="32"/>
        </w:rPr>
      </w:pPr>
      <w:r>
        <w:rPr>
          <w:rFonts w:hint="eastAsia" w:ascii="宋体" w:hAnsi="宋体" w:eastAsia="宋体" w:cs="宋体"/>
          <w:i w:val="0"/>
          <w:iCs w:val="0"/>
          <w:caps w:val="0"/>
          <w:spacing w:val="8"/>
          <w:sz w:val="32"/>
          <w:szCs w:val="32"/>
          <w:shd w:val="clear" w:fill="FFFFFF"/>
        </w:rPr>
        <w:t>填表时间： </w:t>
      </w:r>
      <w:r>
        <w:rPr>
          <w:rFonts w:hint="eastAsia" w:ascii="宋体" w:hAnsi="宋体" w:eastAsia="宋体" w:cs="宋体"/>
          <w:i w:val="0"/>
          <w:iCs w:val="0"/>
          <w:caps w:val="0"/>
          <w:spacing w:val="8"/>
          <w:sz w:val="32"/>
          <w:szCs w:val="32"/>
          <w:shd w:val="clear" w:fill="FFFFFF"/>
          <w:lang w:val="en-US" w:eastAsia="zh-CN"/>
        </w:rPr>
        <w:t xml:space="preserve">   </w:t>
      </w:r>
      <w:r>
        <w:rPr>
          <w:rFonts w:hint="eastAsia" w:ascii="宋体" w:hAnsi="宋体" w:eastAsia="宋体" w:cs="宋体"/>
          <w:i w:val="0"/>
          <w:iCs w:val="0"/>
          <w:caps w:val="0"/>
          <w:spacing w:val="8"/>
          <w:sz w:val="32"/>
          <w:szCs w:val="32"/>
          <w:shd w:val="clear" w:fill="FFFFFF"/>
        </w:rPr>
        <w:t>年 </w:t>
      </w:r>
      <w:r>
        <w:rPr>
          <w:rFonts w:hint="eastAsia" w:ascii="宋体" w:hAnsi="宋体" w:eastAsia="宋体" w:cs="宋体"/>
          <w:i w:val="0"/>
          <w:iCs w:val="0"/>
          <w:caps w:val="0"/>
          <w:spacing w:val="8"/>
          <w:sz w:val="32"/>
          <w:szCs w:val="32"/>
          <w:shd w:val="clear" w:fill="FFFFFF"/>
          <w:lang w:val="en-US" w:eastAsia="zh-CN"/>
        </w:rPr>
        <w:t xml:space="preserve">  </w:t>
      </w:r>
      <w:r>
        <w:rPr>
          <w:rFonts w:hint="eastAsia" w:ascii="宋体" w:hAnsi="宋体" w:eastAsia="宋体" w:cs="宋体"/>
          <w:i w:val="0"/>
          <w:iCs w:val="0"/>
          <w:caps w:val="0"/>
          <w:spacing w:val="8"/>
          <w:sz w:val="32"/>
          <w:szCs w:val="32"/>
          <w:shd w:val="clear" w:fill="FFFFFF"/>
        </w:rPr>
        <w:t>月</w:t>
      </w:r>
      <w:r>
        <w:rPr>
          <w:rFonts w:hint="eastAsia" w:ascii="宋体" w:hAnsi="宋体" w:eastAsia="宋体" w:cs="宋体"/>
          <w:i w:val="0"/>
          <w:iCs w:val="0"/>
          <w:caps w:val="0"/>
          <w:spacing w:val="8"/>
          <w:sz w:val="32"/>
          <w:szCs w:val="32"/>
          <w:shd w:val="clear" w:fill="FFFFFF"/>
          <w:lang w:val="en-US" w:eastAsia="zh-CN"/>
        </w:rPr>
        <w:t xml:space="preserve">  </w:t>
      </w:r>
      <w:r>
        <w:rPr>
          <w:rFonts w:hint="eastAsia" w:ascii="宋体" w:hAnsi="宋体" w:eastAsia="宋体" w:cs="宋体"/>
          <w:i w:val="0"/>
          <w:iCs w:val="0"/>
          <w:caps w:val="0"/>
          <w:spacing w:val="8"/>
          <w:sz w:val="32"/>
          <w:szCs w:val="32"/>
          <w:shd w:val="clear" w:fill="FFFFFF"/>
        </w:rPr>
        <w:t> 日</w:t>
      </w:r>
    </w:p>
    <w:p w14:paraId="16B668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宋体" w:hAnsi="宋体" w:eastAsia="宋体" w:cs="宋体"/>
          <w:i w:val="0"/>
          <w:iCs w:val="0"/>
          <w:caps w:val="0"/>
          <w:spacing w:val="8"/>
          <w:sz w:val="36"/>
          <w:szCs w:val="36"/>
          <w:shd w:val="clear" w:fill="FFFFFF"/>
        </w:rPr>
      </w:pPr>
    </w:p>
    <w:p w14:paraId="193B0D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宋体" w:hAnsi="宋体" w:eastAsia="宋体" w:cs="宋体"/>
          <w:i w:val="0"/>
          <w:iCs w:val="0"/>
          <w:caps w:val="0"/>
          <w:spacing w:val="8"/>
          <w:sz w:val="32"/>
          <w:szCs w:val="32"/>
          <w:shd w:val="clear" w:fill="FFFFFF"/>
        </w:rPr>
      </w:pPr>
    </w:p>
    <w:p w14:paraId="5D9D21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宋体" w:hAnsi="宋体" w:eastAsia="宋体" w:cs="宋体"/>
          <w:i w:val="0"/>
          <w:iCs w:val="0"/>
          <w:caps w:val="0"/>
          <w:spacing w:val="8"/>
          <w:sz w:val="32"/>
          <w:szCs w:val="32"/>
          <w:shd w:val="clear" w:fill="FFFFFF"/>
        </w:rPr>
      </w:pPr>
      <w:r>
        <w:rPr>
          <w:rFonts w:hint="eastAsia" w:ascii="宋体" w:hAnsi="宋体" w:eastAsia="宋体" w:cs="宋体"/>
          <w:i w:val="0"/>
          <w:iCs w:val="0"/>
          <w:caps w:val="0"/>
          <w:spacing w:val="8"/>
          <w:sz w:val="32"/>
          <w:szCs w:val="32"/>
          <w:shd w:val="clear" w:fill="FFFFFF"/>
          <w:lang w:val="en-US" w:eastAsia="zh-CN"/>
        </w:rPr>
        <w:t>亳州智鑫工程咨询有限公司</w:t>
      </w:r>
      <w:r>
        <w:rPr>
          <w:rFonts w:hint="eastAsia" w:ascii="宋体" w:hAnsi="宋体" w:eastAsia="宋体" w:cs="宋体"/>
          <w:i w:val="0"/>
          <w:iCs w:val="0"/>
          <w:caps w:val="0"/>
          <w:spacing w:val="8"/>
          <w:sz w:val="32"/>
          <w:szCs w:val="32"/>
          <w:shd w:val="clear" w:fill="FFFFFF"/>
        </w:rPr>
        <w:t>评标专家申请表</w:t>
      </w:r>
    </w:p>
    <w:tbl>
      <w:tblPr>
        <w:tblStyle w:val="3"/>
        <w:tblW w:w="93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713"/>
        <w:gridCol w:w="1918"/>
        <w:gridCol w:w="1336"/>
        <w:gridCol w:w="449"/>
        <w:gridCol w:w="1549"/>
        <w:gridCol w:w="161"/>
        <w:gridCol w:w="2272"/>
      </w:tblGrid>
      <w:tr w14:paraId="2C6C0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9" w:hRule="atLeast"/>
        </w:trPr>
        <w:tc>
          <w:tcPr>
            <w:tcW w:w="171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5F8FD5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姓 </w:t>
            </w:r>
            <w:r>
              <w:rPr>
                <w:rFonts w:ascii="Calibri" w:hAnsi="Calibri" w:eastAsia="宋体" w:cs="Calibri"/>
                <w:i w:val="0"/>
                <w:iCs w:val="0"/>
                <w:caps w:val="0"/>
                <w:spacing w:val="8"/>
                <w:sz w:val="21"/>
                <w:szCs w:val="21"/>
              </w:rPr>
              <w:t>   </w:t>
            </w:r>
            <w:r>
              <w:rPr>
                <w:rFonts w:hint="eastAsia" w:ascii="宋体" w:hAnsi="宋体" w:eastAsia="宋体" w:cs="宋体"/>
                <w:i w:val="0"/>
                <w:iCs w:val="0"/>
                <w:caps w:val="0"/>
                <w:spacing w:val="8"/>
                <w:sz w:val="21"/>
                <w:szCs w:val="21"/>
              </w:rPr>
              <w:t>名</w:t>
            </w:r>
          </w:p>
        </w:tc>
        <w:tc>
          <w:tcPr>
            <w:tcW w:w="1918" w:type="dxa"/>
            <w:tcBorders>
              <w:top w:val="single" w:color="auto" w:sz="8" w:space="0"/>
              <w:left w:val="nil"/>
              <w:bottom w:val="single" w:color="auto" w:sz="4" w:space="0"/>
              <w:right w:val="single" w:color="auto" w:sz="8" w:space="0"/>
            </w:tcBorders>
            <w:shd w:val="clear" w:color="auto" w:fill="FFFFFF"/>
            <w:tcMar>
              <w:left w:w="108" w:type="dxa"/>
              <w:right w:w="108" w:type="dxa"/>
            </w:tcMar>
            <w:vAlign w:val="center"/>
          </w:tcPr>
          <w:p w14:paraId="1D23C17F">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785" w:type="dxa"/>
            <w:gridSpan w:val="2"/>
            <w:tcBorders>
              <w:top w:val="single" w:color="auto" w:sz="8" w:space="0"/>
              <w:left w:val="nil"/>
              <w:bottom w:val="single" w:color="auto" w:sz="4" w:space="0"/>
              <w:right w:val="single" w:color="auto" w:sz="8" w:space="0"/>
            </w:tcBorders>
            <w:shd w:val="clear" w:color="auto" w:fill="FFFFFF"/>
            <w:tcMar>
              <w:left w:w="108" w:type="dxa"/>
              <w:right w:w="108" w:type="dxa"/>
            </w:tcMar>
            <w:vAlign w:val="center"/>
          </w:tcPr>
          <w:p w14:paraId="5AAF95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性 </w:t>
            </w:r>
            <w:r>
              <w:rPr>
                <w:rFonts w:hint="default" w:ascii="Calibri" w:hAnsi="Calibri" w:eastAsia="宋体" w:cs="Calibri"/>
                <w:i w:val="0"/>
                <w:iCs w:val="0"/>
                <w:caps w:val="0"/>
                <w:spacing w:val="8"/>
                <w:sz w:val="21"/>
                <w:szCs w:val="21"/>
              </w:rPr>
              <w:t>   </w:t>
            </w:r>
            <w:r>
              <w:rPr>
                <w:rFonts w:hint="eastAsia" w:ascii="宋体" w:hAnsi="宋体" w:eastAsia="宋体" w:cs="宋体"/>
                <w:i w:val="0"/>
                <w:iCs w:val="0"/>
                <w:caps w:val="0"/>
                <w:spacing w:val="8"/>
                <w:sz w:val="21"/>
                <w:szCs w:val="21"/>
              </w:rPr>
              <w:t>别</w:t>
            </w:r>
          </w:p>
        </w:tc>
        <w:tc>
          <w:tcPr>
            <w:tcW w:w="1710" w:type="dxa"/>
            <w:gridSpan w:val="2"/>
            <w:tcBorders>
              <w:top w:val="single" w:color="auto" w:sz="8" w:space="0"/>
              <w:left w:val="nil"/>
              <w:bottom w:val="single" w:color="auto" w:sz="4" w:space="0"/>
              <w:right w:val="single" w:color="auto" w:sz="8" w:space="0"/>
            </w:tcBorders>
            <w:shd w:val="clear" w:color="auto" w:fill="FFFFFF"/>
            <w:tcMar>
              <w:left w:w="108" w:type="dxa"/>
              <w:right w:w="108" w:type="dxa"/>
            </w:tcMar>
            <w:vAlign w:val="center"/>
          </w:tcPr>
          <w:p w14:paraId="79A962BF">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2272"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0469B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照片</w:t>
            </w:r>
          </w:p>
        </w:tc>
      </w:tr>
      <w:tr w14:paraId="757CA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4" w:space="0"/>
            </w:tcBorders>
            <w:shd w:val="clear" w:color="auto" w:fill="FFFFFF"/>
            <w:tcMar>
              <w:left w:w="108" w:type="dxa"/>
              <w:right w:w="108" w:type="dxa"/>
            </w:tcMar>
            <w:vAlign w:val="center"/>
          </w:tcPr>
          <w:p w14:paraId="5809ED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出生日期</w:t>
            </w:r>
          </w:p>
        </w:tc>
        <w:tc>
          <w:tcPr>
            <w:tcW w:w="1918" w:type="dxa"/>
            <w:tcBorders>
              <w:top w:val="single" w:color="auto" w:sz="4" w:space="0"/>
              <w:left w:val="single" w:color="auto" w:sz="4" w:space="0"/>
              <w:bottom w:val="single" w:color="auto" w:sz="4" w:space="0"/>
              <w:right w:val="single" w:color="auto" w:sz="8" w:space="0"/>
            </w:tcBorders>
            <w:shd w:val="clear" w:color="auto" w:fill="FFFFFF"/>
            <w:tcMar>
              <w:left w:w="108" w:type="dxa"/>
              <w:right w:w="108" w:type="dxa"/>
            </w:tcMar>
            <w:vAlign w:val="center"/>
          </w:tcPr>
          <w:p w14:paraId="62F68EE6">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785" w:type="dxa"/>
            <w:gridSpan w:val="2"/>
            <w:tcBorders>
              <w:top w:val="single" w:color="auto" w:sz="4" w:space="0"/>
              <w:left w:val="nil"/>
              <w:bottom w:val="single" w:color="auto" w:sz="4" w:space="0"/>
              <w:right w:val="single" w:color="auto" w:sz="8" w:space="0"/>
            </w:tcBorders>
            <w:shd w:val="clear" w:color="auto" w:fill="FFFFFF"/>
            <w:tcMar>
              <w:left w:w="108" w:type="dxa"/>
              <w:right w:w="108" w:type="dxa"/>
            </w:tcMar>
            <w:vAlign w:val="center"/>
          </w:tcPr>
          <w:p w14:paraId="1EE933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政治面貌</w:t>
            </w:r>
          </w:p>
        </w:tc>
        <w:tc>
          <w:tcPr>
            <w:tcW w:w="1710" w:type="dxa"/>
            <w:gridSpan w:val="2"/>
            <w:tcBorders>
              <w:top w:val="single" w:color="auto" w:sz="4" w:space="0"/>
              <w:left w:val="nil"/>
              <w:bottom w:val="single" w:color="auto" w:sz="4" w:space="0"/>
              <w:right w:val="single" w:color="auto" w:sz="4" w:space="0"/>
            </w:tcBorders>
            <w:shd w:val="clear" w:color="auto" w:fill="FFFFFF"/>
            <w:tcMar>
              <w:left w:w="108" w:type="dxa"/>
              <w:right w:w="108" w:type="dxa"/>
            </w:tcMar>
            <w:vAlign w:val="center"/>
          </w:tcPr>
          <w:p w14:paraId="028C6410">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2272" w:type="dxa"/>
            <w:vMerge w:val="continue"/>
            <w:tcBorders>
              <w:top w:val="single" w:color="auto" w:sz="8" w:space="0"/>
              <w:left w:val="single" w:color="auto" w:sz="4" w:space="0"/>
              <w:bottom w:val="single" w:color="auto" w:sz="8" w:space="0"/>
              <w:right w:val="single" w:color="auto" w:sz="8" w:space="0"/>
            </w:tcBorders>
            <w:shd w:val="clear" w:color="auto" w:fill="FFFFFF"/>
            <w:tcMar>
              <w:left w:w="108" w:type="dxa"/>
              <w:right w:w="108" w:type="dxa"/>
            </w:tcMar>
            <w:vAlign w:val="center"/>
          </w:tcPr>
          <w:p w14:paraId="21BF816B">
            <w:pPr>
              <w:jc w:val="both"/>
              <w:rPr>
                <w:rFonts w:hint="eastAsia" w:ascii="Microsoft YaHei UI" w:hAnsi="Microsoft YaHei UI" w:eastAsia="Microsoft YaHei UI" w:cs="Microsoft YaHei UI"/>
                <w:i w:val="0"/>
                <w:iCs w:val="0"/>
                <w:caps w:val="0"/>
                <w:spacing w:val="8"/>
                <w:sz w:val="25"/>
                <w:szCs w:val="25"/>
              </w:rPr>
            </w:pPr>
          </w:p>
        </w:tc>
      </w:tr>
      <w:tr w14:paraId="42A5A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61D47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身份证号码</w:t>
            </w:r>
          </w:p>
        </w:tc>
        <w:tc>
          <w:tcPr>
            <w:tcW w:w="5413" w:type="dxa"/>
            <w:gridSpan w:val="5"/>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14:paraId="2FEE2024">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2272"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D021912">
            <w:pPr>
              <w:jc w:val="both"/>
              <w:rPr>
                <w:rFonts w:hint="eastAsia" w:ascii="Microsoft YaHei UI" w:hAnsi="Microsoft YaHei UI" w:eastAsia="Microsoft YaHei UI" w:cs="Microsoft YaHei UI"/>
                <w:i w:val="0"/>
                <w:iCs w:val="0"/>
                <w:caps w:val="0"/>
                <w:spacing w:val="8"/>
                <w:sz w:val="25"/>
                <w:szCs w:val="25"/>
              </w:rPr>
            </w:pPr>
          </w:p>
        </w:tc>
      </w:tr>
      <w:tr w14:paraId="2EB53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BB96C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工作单位</w:t>
            </w:r>
          </w:p>
        </w:tc>
        <w:tc>
          <w:tcPr>
            <w:tcW w:w="5413"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14:paraId="6D455C23">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2272"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A61ECEE">
            <w:pPr>
              <w:jc w:val="both"/>
              <w:rPr>
                <w:rFonts w:hint="eastAsia" w:ascii="Microsoft YaHei UI" w:hAnsi="Microsoft YaHei UI" w:eastAsia="Microsoft YaHei UI" w:cs="Microsoft YaHei UI"/>
                <w:i w:val="0"/>
                <w:iCs w:val="0"/>
                <w:caps w:val="0"/>
                <w:spacing w:val="8"/>
                <w:sz w:val="25"/>
                <w:szCs w:val="25"/>
              </w:rPr>
            </w:pPr>
          </w:p>
        </w:tc>
      </w:tr>
      <w:tr w14:paraId="2C272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991BB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从事专业类别</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E39EF74">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6A5F6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从事专业年限</w:t>
            </w:r>
          </w:p>
        </w:tc>
        <w:tc>
          <w:tcPr>
            <w:tcW w:w="2433"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52020B9A">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4C328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E42DA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职务</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58C90E0">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8717E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工龄</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7AE231D">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039EB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F13AC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职称</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DD27EBA">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A1F7E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职称证书号</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834360E">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5BBAA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4AFD4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学历</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E159CA6">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2395A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毕业院校及专业</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9D9EE3A">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4B263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1A816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职业资格一</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23F4E79">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5E4650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职业资格证书号</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3843789">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76B50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390E7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职业资格二</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C9EFCD9">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D0811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职业资格证书号</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2F3D6A9">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2E12B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2B449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职业资格三</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0F2C3E2">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5AE731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职业资格证书号</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4DFC6AB">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732AF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8AFEA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所属行业</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A3A9B75">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C6F6A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是否培训</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7881E20">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18540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0A219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手机号码</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B3AAB11">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0744B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单位电话</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09D5C7B">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60F24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2FD38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家庭地址</w:t>
            </w:r>
          </w:p>
        </w:tc>
        <w:tc>
          <w:tcPr>
            <w:tcW w:w="325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F1C72FB">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c>
          <w:tcPr>
            <w:tcW w:w="199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AC6A0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8"/>
                <w:sz w:val="21"/>
                <w:szCs w:val="21"/>
              </w:rPr>
              <w:t>邮编</w:t>
            </w:r>
          </w:p>
        </w:tc>
        <w:tc>
          <w:tcPr>
            <w:tcW w:w="243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DE09959">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r w14:paraId="32412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609" w:hRule="atLeast"/>
        </w:trPr>
        <w:tc>
          <w:tcPr>
            <w:tcW w:w="17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0D2E0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i w:val="0"/>
                <w:iCs w:val="0"/>
                <w:caps w:val="0"/>
                <w:spacing w:val="8"/>
                <w:sz w:val="21"/>
                <w:szCs w:val="21"/>
              </w:rPr>
              <w:t>是否为安徽省评标专家库人员</w:t>
            </w:r>
          </w:p>
        </w:tc>
        <w:tc>
          <w:tcPr>
            <w:tcW w:w="7685"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14:paraId="655DC577">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spacing w:val="8"/>
                <w:sz w:val="25"/>
                <w:szCs w:val="25"/>
              </w:rPr>
            </w:pPr>
          </w:p>
        </w:tc>
      </w:tr>
    </w:tbl>
    <w:p w14:paraId="086E80F0">
      <w:pPr>
        <w:rPr>
          <w:vanish/>
          <w:sz w:val="24"/>
          <w:szCs w:val="24"/>
        </w:rPr>
      </w:pPr>
    </w:p>
    <w:tbl>
      <w:tblPr>
        <w:tblStyle w:val="3"/>
        <w:tblW w:w="90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026"/>
        <w:gridCol w:w="6053"/>
      </w:tblGrid>
      <w:tr w14:paraId="45E2A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492" w:hRule="atLeast"/>
        </w:trPr>
        <w:tc>
          <w:tcPr>
            <w:tcW w:w="302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3A7A03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申请人专业</w:t>
            </w:r>
          </w:p>
          <w:p w14:paraId="536B4B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技术特长</w:t>
            </w:r>
          </w:p>
        </w:tc>
        <w:tc>
          <w:tcPr>
            <w:tcW w:w="6053"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14:paraId="0916947E">
            <w:pPr>
              <w:keepNext w:val="0"/>
              <w:keepLines w:val="0"/>
              <w:widowControl/>
              <w:suppressLineNumbers w:val="0"/>
              <w:wordWrap w:val="0"/>
              <w:spacing w:before="0" w:beforeAutospacing="0" w:after="0" w:afterAutospacing="0"/>
              <w:ind w:left="0" w:right="0"/>
              <w:jc w:val="both"/>
              <w:rPr>
                <w:rFonts w:hint="eastAsia" w:ascii="宋体" w:hAnsi="宋体" w:eastAsia="宋体" w:cs="宋体"/>
                <w:i w:val="0"/>
                <w:iCs w:val="0"/>
                <w:caps w:val="0"/>
                <w:spacing w:val="8"/>
                <w:sz w:val="21"/>
                <w:szCs w:val="21"/>
              </w:rPr>
            </w:pPr>
          </w:p>
        </w:tc>
      </w:tr>
      <w:tr w14:paraId="00C92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130" w:hRule="atLeast"/>
        </w:trPr>
        <w:tc>
          <w:tcPr>
            <w:tcW w:w="302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792CA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申请人其它需</w:t>
            </w:r>
          </w:p>
          <w:p w14:paraId="362E57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要说明情况</w:t>
            </w:r>
          </w:p>
        </w:tc>
        <w:tc>
          <w:tcPr>
            <w:tcW w:w="6053" w:type="dxa"/>
            <w:tcBorders>
              <w:top w:val="nil"/>
              <w:left w:val="nil"/>
              <w:bottom w:val="single" w:color="auto" w:sz="8" w:space="0"/>
              <w:right w:val="single" w:color="auto" w:sz="8" w:space="0"/>
            </w:tcBorders>
            <w:shd w:val="clear" w:color="auto" w:fill="FFFFFF"/>
            <w:tcMar>
              <w:left w:w="108" w:type="dxa"/>
              <w:right w:w="108" w:type="dxa"/>
            </w:tcMar>
            <w:vAlign w:val="top"/>
          </w:tcPr>
          <w:p w14:paraId="36E7A70C">
            <w:pPr>
              <w:keepNext w:val="0"/>
              <w:keepLines w:val="0"/>
              <w:widowControl/>
              <w:suppressLineNumbers w:val="0"/>
              <w:wordWrap w:val="0"/>
              <w:spacing w:before="0" w:beforeAutospacing="0" w:after="0" w:afterAutospacing="0"/>
              <w:ind w:left="0" w:right="0"/>
              <w:jc w:val="both"/>
              <w:rPr>
                <w:rFonts w:hint="eastAsia" w:ascii="宋体" w:hAnsi="宋体" w:eastAsia="宋体" w:cs="宋体"/>
                <w:i w:val="0"/>
                <w:iCs w:val="0"/>
                <w:caps w:val="0"/>
                <w:spacing w:val="8"/>
                <w:sz w:val="21"/>
                <w:szCs w:val="21"/>
              </w:rPr>
            </w:pPr>
          </w:p>
        </w:tc>
      </w:tr>
      <w:tr w14:paraId="222AC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27" w:hRule="atLeast"/>
        </w:trPr>
        <w:tc>
          <w:tcPr>
            <w:tcW w:w="302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75D19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征集单位</w:t>
            </w:r>
          </w:p>
          <w:p w14:paraId="15E2BC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审查意见</w:t>
            </w:r>
          </w:p>
        </w:tc>
        <w:tc>
          <w:tcPr>
            <w:tcW w:w="6053" w:type="dxa"/>
            <w:tcBorders>
              <w:top w:val="nil"/>
              <w:left w:val="nil"/>
              <w:bottom w:val="single" w:color="auto" w:sz="8" w:space="0"/>
              <w:right w:val="single" w:color="auto" w:sz="8" w:space="0"/>
            </w:tcBorders>
            <w:shd w:val="clear" w:color="auto" w:fill="FFFFFF"/>
            <w:tcMar>
              <w:left w:w="108" w:type="dxa"/>
              <w:right w:w="108" w:type="dxa"/>
            </w:tcMar>
            <w:vAlign w:val="top"/>
          </w:tcPr>
          <w:p w14:paraId="28980A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 </w:t>
            </w:r>
          </w:p>
          <w:p w14:paraId="08C9CB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 </w:t>
            </w:r>
          </w:p>
          <w:p w14:paraId="59195D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i w:val="0"/>
                <w:iCs w:val="0"/>
                <w:caps w:val="0"/>
                <w:spacing w:val="8"/>
                <w:sz w:val="21"/>
                <w:szCs w:val="21"/>
              </w:rPr>
              <w:t> </w:t>
            </w:r>
          </w:p>
          <w:p w14:paraId="43C815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              </w:t>
            </w:r>
          </w:p>
          <w:p w14:paraId="60D27A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 </w:t>
            </w:r>
          </w:p>
          <w:p w14:paraId="16F33B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i w:val="0"/>
                <w:iCs w:val="0"/>
                <w:caps w:val="0"/>
                <w:spacing w:val="8"/>
                <w:sz w:val="21"/>
                <w:szCs w:val="21"/>
              </w:rPr>
              <w:t>            年  月  日（公章）</w:t>
            </w:r>
          </w:p>
        </w:tc>
      </w:tr>
    </w:tbl>
    <w:p w14:paraId="24919D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color w:val="333333"/>
          <w:spacing w:val="8"/>
          <w:sz w:val="21"/>
          <w:szCs w:val="21"/>
          <w:shd w:val="clear" w:fill="FFFFFF"/>
        </w:rPr>
        <w:t>注：该表与征集公告中所要求的材料一并提交。</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33323F"/>
    <w:multiLevelType w:val="singleLevel"/>
    <w:tmpl w:val="A633323F"/>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xMzNiODk3MjA5MTViZGI1MmU0MmU5OTBiNWYxNDAifQ=="/>
  </w:docVars>
  <w:rsids>
    <w:rsidRoot w:val="6F83266C"/>
    <w:rsid w:val="037E34AB"/>
    <w:rsid w:val="199C56BE"/>
    <w:rsid w:val="2C2D5D85"/>
    <w:rsid w:val="3E5B62D6"/>
    <w:rsid w:val="42AE2E57"/>
    <w:rsid w:val="6F83266C"/>
    <w:rsid w:val="734C63E6"/>
    <w:rsid w:val="7E5B1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1397</Words>
  <Characters>1456</Characters>
  <Lines>0</Lines>
  <Paragraphs>0</Paragraphs>
  <TotalTime>31</TotalTime>
  <ScaleCrop>false</ScaleCrop>
  <LinksUpToDate>false</LinksUpToDate>
  <CharactersWithSpaces>1579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2024-05-28T02:07:00Z</dcterms:created>
  <dc:creator>蒙城县鲲鹏项目管理有限责任公司</dc:creator>
  <cp:lastModifiedBy>Administrator</cp:lastModifiedBy>
  <dcterms:modified xsi:type="dcterms:W3CDTF">2024-10-25T05:59:23Z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583B004728BD48029ACF223ABEE6FB28_13</vt:lpwstr>
  </property>
</Properties>
</file>