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atLeast"/>
        <w:rPr>
          <w:rFonts w:ascii="宋体" w:hAnsi="宋体" w:cs="宋体"/>
          <w:kern w:val="0"/>
          <w:sz w:val="36"/>
          <w:szCs w:val="36"/>
          <w:shd w:val="clear" w:color="auto" w:fill="FFFFFF"/>
        </w:rPr>
      </w:pPr>
    </w:p>
    <w:p>
      <w:pPr>
        <w:widowControl/>
        <w:spacing w:line="600" w:lineRule="atLeast"/>
        <w:jc w:val="center"/>
        <w:rPr>
          <w:rFonts w:ascii="宋体" w:hAnsi="宋体" w:cs="宋体"/>
          <w:b/>
          <w:bCs/>
          <w:kern w:val="0"/>
          <w:sz w:val="44"/>
          <w:szCs w:val="44"/>
          <w:shd w:val="clear" w:color="auto" w:fill="FFFFFF"/>
        </w:rPr>
      </w:pPr>
      <w:r>
        <w:rPr>
          <w:rFonts w:hint="eastAsia" w:ascii="宋体" w:hAnsi="宋体" w:cs="宋体"/>
          <w:b/>
          <w:bCs/>
          <w:kern w:val="0"/>
          <w:sz w:val="44"/>
          <w:szCs w:val="44"/>
          <w:shd w:val="clear" w:color="auto" w:fill="FFFFFF"/>
        </w:rPr>
        <w:t>蚌埠市第一人民医院消毒剂</w:t>
      </w:r>
      <w:r>
        <w:rPr>
          <w:rFonts w:hint="eastAsia" w:ascii="宋体" w:hAnsi="宋体" w:cs="宋体"/>
          <w:b/>
          <w:bCs/>
          <w:kern w:val="0"/>
          <w:sz w:val="44"/>
          <w:szCs w:val="44"/>
          <w:shd w:val="clear" w:color="auto" w:fill="FFFFFF"/>
          <w:lang w:val="en-US" w:eastAsia="zh-CN"/>
        </w:rPr>
        <w:t>一批</w:t>
      </w:r>
      <w:r>
        <w:rPr>
          <w:rFonts w:hint="eastAsia" w:ascii="宋体" w:hAnsi="宋体" w:cs="宋体"/>
          <w:b/>
          <w:bCs/>
          <w:kern w:val="0"/>
          <w:sz w:val="44"/>
          <w:szCs w:val="44"/>
          <w:shd w:val="clear" w:color="auto" w:fill="FFFFFF"/>
        </w:rPr>
        <w:t>采购项目</w:t>
      </w:r>
    </w:p>
    <w:p>
      <w:pPr>
        <w:pStyle w:val="5"/>
        <w:numPr>
          <w:ilvl w:val="0"/>
          <w:numId w:val="0"/>
        </w:numPr>
        <w:ind w:left="425"/>
      </w:pP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采</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购</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需</w:t>
      </w:r>
      <w:bookmarkStart w:id="0" w:name="_GoBack"/>
      <w:bookmarkEnd w:id="0"/>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求</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报</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告</w:t>
      </w:r>
    </w:p>
    <w:p>
      <w:pPr>
        <w:jc w:val="center"/>
        <w:rPr>
          <w:sz w:val="28"/>
          <w:szCs w:val="28"/>
        </w:rPr>
      </w:pPr>
    </w:p>
    <w:p>
      <w:pPr>
        <w:pStyle w:val="2"/>
        <w:ind w:firstLine="560"/>
        <w:rPr>
          <w:sz w:val="28"/>
          <w:szCs w:val="28"/>
        </w:rPr>
      </w:pPr>
    </w:p>
    <w:p>
      <w:pPr>
        <w:ind w:firstLine="1680" w:firstLineChars="600"/>
        <w:jc w:val="left"/>
        <w:rPr>
          <w:rFonts w:ascii="宋体" w:hAnsi="宋体" w:cs="宋体"/>
          <w:sz w:val="28"/>
          <w:szCs w:val="28"/>
          <w:u w:val="single"/>
        </w:rPr>
      </w:pPr>
      <w:r>
        <w:rPr>
          <w:rFonts w:hint="eastAsia" w:ascii="宋体" w:hAnsi="宋体" w:cs="宋体"/>
          <w:sz w:val="28"/>
          <w:szCs w:val="28"/>
        </w:rPr>
        <w:t>编制单位：</w:t>
      </w:r>
      <w:r>
        <w:rPr>
          <w:rFonts w:hint="eastAsia" w:ascii="宋体" w:hAnsi="宋体" w:cs="宋体"/>
          <w:sz w:val="28"/>
          <w:szCs w:val="28"/>
          <w:u w:val="single"/>
        </w:rPr>
        <w:t>蚌埠市第一人民医院</w:t>
      </w:r>
    </w:p>
    <w:p>
      <w:pPr>
        <w:pStyle w:val="2"/>
        <w:ind w:left="0" w:leftChars="0" w:firstLine="1680" w:firstLineChars="600"/>
        <w:jc w:val="left"/>
        <w:rPr>
          <w:rFonts w:eastAsia="宋体"/>
          <w:sz w:val="24"/>
          <w:szCs w:val="24"/>
          <w:u w:val="single"/>
        </w:rPr>
      </w:pPr>
      <w:r>
        <w:rPr>
          <w:rFonts w:hint="eastAsia" w:ascii="宋体" w:hAnsi="宋体" w:cs="宋体"/>
          <w:sz w:val="28"/>
          <w:szCs w:val="28"/>
        </w:rPr>
        <w:t>编制时间：</w:t>
      </w:r>
      <w:r>
        <w:rPr>
          <w:rFonts w:hint="eastAsia" w:ascii="宋体" w:hAnsi="宋体" w:cs="宋体"/>
          <w:sz w:val="28"/>
          <w:szCs w:val="28"/>
          <w:u w:val="single"/>
        </w:rPr>
        <w:t>2022年9月</w:t>
      </w:r>
      <w:r>
        <w:rPr>
          <w:rFonts w:hint="eastAsia" w:ascii="宋体" w:hAnsi="宋体" w:cs="宋体"/>
          <w:sz w:val="28"/>
          <w:szCs w:val="28"/>
          <w:u w:val="single"/>
          <w:lang w:val="en-US" w:eastAsia="zh-CN"/>
        </w:rPr>
        <w:t>30</w:t>
      </w:r>
      <w:r>
        <w:rPr>
          <w:rFonts w:hint="eastAsia" w:ascii="宋体" w:hAnsi="宋体" w:cs="宋体"/>
          <w:sz w:val="28"/>
          <w:szCs w:val="28"/>
          <w:u w:val="single"/>
        </w:rPr>
        <w:t>日</w:t>
      </w:r>
    </w:p>
    <w:p>
      <w:pPr>
        <w:widowControl/>
        <w:spacing w:after="120" w:line="460" w:lineRule="exact"/>
        <w:rPr>
          <w:kern w:val="0"/>
          <w:shd w:val="clear" w:color="auto" w:fill="FFFFFF"/>
        </w:rPr>
      </w:pPr>
    </w:p>
    <w:p>
      <w:pPr>
        <w:pStyle w:val="2"/>
        <w:rPr>
          <w:kern w:val="0"/>
          <w:shd w:val="clear" w:color="auto" w:fill="FFFFFF"/>
        </w:rPr>
      </w:pPr>
    </w:p>
    <w:p>
      <w:pPr>
        <w:pStyle w:val="2"/>
        <w:rPr>
          <w:kern w:val="0"/>
          <w:shd w:val="clear" w:color="auto" w:fill="FFFFFF"/>
        </w:rPr>
      </w:pPr>
    </w:p>
    <w:p>
      <w:pPr>
        <w:pStyle w:val="2"/>
        <w:rPr>
          <w:kern w:val="0"/>
          <w:shd w:val="clear" w:color="auto" w:fill="FFFFFF"/>
        </w:rPr>
      </w:pPr>
    </w:p>
    <w:p>
      <w:pPr>
        <w:pStyle w:val="2"/>
        <w:rPr>
          <w:kern w:val="0"/>
          <w:shd w:val="clear" w:color="auto" w:fill="FFFFFF"/>
        </w:rPr>
      </w:pPr>
    </w:p>
    <w:p>
      <w:pPr>
        <w:rPr>
          <w:kern w:val="0"/>
          <w:shd w:val="clear" w:color="auto" w:fill="FFFFFF"/>
        </w:rPr>
      </w:pPr>
    </w:p>
    <w:p>
      <w:pPr>
        <w:pStyle w:val="2"/>
        <w:rPr>
          <w:kern w:val="0"/>
          <w:shd w:val="clear" w:color="auto" w:fill="FFFFFF"/>
        </w:rPr>
      </w:pPr>
    </w:p>
    <w:p/>
    <w:p>
      <w:pPr>
        <w:pStyle w:val="2"/>
        <w:rPr>
          <w:kern w:val="0"/>
          <w:shd w:val="clear" w:color="auto" w:fill="FFFFFF"/>
        </w:rPr>
      </w:pPr>
    </w:p>
    <w:p>
      <w:pPr>
        <w:pStyle w:val="2"/>
        <w:rPr>
          <w:kern w:val="0"/>
          <w:shd w:val="clear" w:color="auto" w:fill="FFFFFF"/>
        </w:rPr>
      </w:pPr>
    </w:p>
    <w:p>
      <w:pPr>
        <w:widowControl/>
        <w:numPr>
          <w:ilvl w:val="0"/>
          <w:numId w:val="2"/>
        </w:numPr>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项目名称：蚌埠市第一人民医院消毒剂</w:t>
      </w:r>
      <w:r>
        <w:rPr>
          <w:rFonts w:hint="eastAsia" w:ascii="宋体" w:hAnsi="宋体" w:cs="宋体"/>
          <w:kern w:val="0"/>
          <w:sz w:val="24"/>
          <w:szCs w:val="24"/>
          <w:shd w:val="clear" w:color="auto" w:fill="FFFFFF"/>
          <w:lang w:val="en-US" w:eastAsia="zh-CN"/>
        </w:rPr>
        <w:t>一批</w:t>
      </w:r>
      <w:r>
        <w:rPr>
          <w:rFonts w:hint="eastAsia" w:ascii="宋体" w:hAnsi="宋体" w:cs="宋体"/>
          <w:kern w:val="0"/>
          <w:sz w:val="24"/>
          <w:szCs w:val="24"/>
          <w:shd w:val="clear" w:color="auto" w:fill="FFFFFF"/>
        </w:rPr>
        <w:t>采购项目</w:t>
      </w:r>
    </w:p>
    <w:p>
      <w:pPr>
        <w:widowControl/>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 xml:space="preserve">2、采购人：蚌埠市第一人民医院   </w:t>
      </w:r>
    </w:p>
    <w:p>
      <w:pPr>
        <w:widowControl/>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3、资金来源：自筹资金</w:t>
      </w:r>
    </w:p>
    <w:p>
      <w:pPr>
        <w:widowControl/>
        <w:snapToGrid w:val="0"/>
        <w:spacing w:line="360" w:lineRule="auto"/>
        <w:jc w:val="left"/>
        <w:rPr>
          <w:rFonts w:ascii="宋体" w:hAnsi="宋体" w:eastAsia="宋体" w:cs="宋体"/>
          <w:kern w:val="0"/>
          <w:sz w:val="24"/>
          <w:szCs w:val="24"/>
          <w:shd w:val="clear" w:color="auto" w:fill="FFFFFF"/>
        </w:rPr>
      </w:pPr>
      <w:r>
        <w:rPr>
          <w:rFonts w:hint="eastAsia" w:ascii="宋体" w:hAnsi="宋体" w:cs="宋体"/>
          <w:kern w:val="0"/>
          <w:sz w:val="24"/>
          <w:szCs w:val="24"/>
          <w:shd w:val="clear" w:color="auto" w:fill="FFFFFF"/>
        </w:rPr>
        <w:t>4、项目编号：ZCGF-BBYY-2022028</w:t>
      </w:r>
    </w:p>
    <w:p>
      <w:pPr>
        <w:widowControl/>
        <w:snapToGrid w:val="0"/>
        <w:spacing w:line="360" w:lineRule="auto"/>
        <w:jc w:val="left"/>
        <w:rPr>
          <w:rFonts w:ascii="宋体" w:hAnsi="宋体" w:cs="宋体"/>
          <w:kern w:val="0"/>
          <w:sz w:val="24"/>
          <w:szCs w:val="24"/>
          <w:highlight w:val="none"/>
          <w:shd w:val="clear" w:color="auto" w:fill="FFFFFF"/>
        </w:rPr>
      </w:pPr>
      <w:r>
        <w:rPr>
          <w:rFonts w:hint="eastAsia" w:ascii="宋体" w:hAnsi="宋体" w:cs="宋体"/>
          <w:kern w:val="0"/>
          <w:sz w:val="24"/>
          <w:szCs w:val="24"/>
          <w:highlight w:val="none"/>
          <w:shd w:val="clear" w:color="auto" w:fill="FFFFFF"/>
        </w:rPr>
        <w:t>5、主要内容：蚌埠市第一人民医院消毒剂</w:t>
      </w:r>
      <w:r>
        <w:rPr>
          <w:rFonts w:hint="eastAsia" w:ascii="宋体" w:hAnsi="宋体" w:cs="宋体"/>
          <w:kern w:val="0"/>
          <w:sz w:val="24"/>
          <w:szCs w:val="24"/>
          <w:highlight w:val="none"/>
          <w:shd w:val="clear" w:color="auto" w:fill="FFFFFF"/>
          <w:lang w:val="en-US" w:eastAsia="zh-CN"/>
        </w:rPr>
        <w:t>一批</w:t>
      </w:r>
      <w:r>
        <w:rPr>
          <w:rFonts w:hint="eastAsia" w:ascii="宋体" w:hAnsi="宋体" w:cs="宋体"/>
          <w:kern w:val="0"/>
          <w:sz w:val="24"/>
          <w:szCs w:val="24"/>
          <w:highlight w:val="none"/>
          <w:shd w:val="clear" w:color="auto" w:fill="FFFFFF"/>
        </w:rPr>
        <w:t>采购项目</w:t>
      </w:r>
      <w:r>
        <w:rPr>
          <w:rFonts w:hint="eastAsia" w:ascii="宋体" w:hAnsi="宋体" w:eastAsia="宋体" w:cs="宋体"/>
          <w:kern w:val="0"/>
          <w:sz w:val="24"/>
          <w:szCs w:val="24"/>
          <w:highlight w:val="none"/>
          <w:shd w:val="clear" w:color="auto" w:fill="FFFFFF"/>
        </w:rPr>
        <w:t>，本项目分5个包，01包:消毒剂项目，02包：重点科室消毒剂项目，03包：消毒供应室消毒剂项目，04包：手术室消毒剂项目，05包：内镜中心消毒剂项目；具体</w:t>
      </w:r>
      <w:r>
        <w:rPr>
          <w:rFonts w:hint="eastAsia" w:ascii="宋体" w:hAnsi="宋体" w:cs="宋体"/>
          <w:kern w:val="0"/>
          <w:sz w:val="24"/>
          <w:szCs w:val="24"/>
          <w:highlight w:val="none"/>
          <w:shd w:val="clear" w:color="auto" w:fill="FFFFFF"/>
        </w:rPr>
        <w:t>详见采购需求。</w:t>
      </w:r>
    </w:p>
    <w:p>
      <w:pPr>
        <w:widowControl/>
        <w:snapToGrid w:val="0"/>
        <w:spacing w:line="360" w:lineRule="auto"/>
        <w:jc w:val="left"/>
        <w:rPr>
          <w:rFonts w:ascii="宋体" w:hAnsi="宋体" w:cs="宋体"/>
          <w:kern w:val="0"/>
          <w:sz w:val="24"/>
          <w:szCs w:val="24"/>
          <w:highlight w:val="none"/>
          <w:shd w:val="clear" w:color="auto" w:fill="FFFFFF"/>
        </w:rPr>
      </w:pPr>
      <w:r>
        <w:rPr>
          <w:rFonts w:hint="eastAsia" w:ascii="宋体" w:hAnsi="宋体" w:cs="宋体"/>
          <w:kern w:val="0"/>
          <w:sz w:val="24"/>
          <w:szCs w:val="24"/>
          <w:highlight w:val="none"/>
          <w:shd w:val="clear" w:color="auto" w:fill="FFFFFF"/>
        </w:rPr>
        <w:t>6、采购预算：01包：34.</w:t>
      </w:r>
      <w:r>
        <w:rPr>
          <w:rFonts w:hint="eastAsia" w:ascii="宋体" w:hAnsi="宋体" w:cs="宋体"/>
          <w:kern w:val="0"/>
          <w:sz w:val="24"/>
          <w:szCs w:val="24"/>
          <w:highlight w:val="none"/>
          <w:shd w:val="clear" w:color="auto" w:fill="FFFFFF"/>
          <w:lang w:val="en-US" w:eastAsia="zh-CN"/>
        </w:rPr>
        <w:t>88</w:t>
      </w:r>
      <w:r>
        <w:rPr>
          <w:rFonts w:hint="eastAsia" w:ascii="宋体" w:hAnsi="宋体" w:cs="宋体"/>
          <w:kern w:val="0"/>
          <w:sz w:val="24"/>
          <w:szCs w:val="24"/>
          <w:highlight w:val="none"/>
          <w:shd w:val="clear" w:color="auto" w:fill="FFFFFF"/>
        </w:rPr>
        <w:t>万元/2年</w:t>
      </w:r>
      <w:r>
        <w:rPr>
          <w:rFonts w:hint="eastAsia" w:ascii="宋体" w:hAnsi="宋体" w:cs="宋体"/>
          <w:kern w:val="0"/>
          <w:sz w:val="24"/>
          <w:szCs w:val="24"/>
          <w:highlight w:val="none"/>
          <w:shd w:val="clear" w:color="auto" w:fill="FFFFFF"/>
        </w:rPr>
        <w:t>； 02包：50.02万元/2年；</w:t>
      </w:r>
    </w:p>
    <w:p>
      <w:pPr>
        <w:widowControl/>
        <w:snapToGrid w:val="0"/>
        <w:spacing w:line="360" w:lineRule="auto"/>
        <w:ind w:firstLine="1440" w:firstLineChars="600"/>
        <w:jc w:val="left"/>
        <w:rPr>
          <w:rFonts w:ascii="宋体" w:hAnsi="宋体" w:cs="宋体"/>
          <w:kern w:val="0"/>
          <w:sz w:val="24"/>
          <w:szCs w:val="24"/>
          <w:highlight w:val="none"/>
          <w:shd w:val="clear" w:color="auto" w:fill="FFFFFF"/>
        </w:rPr>
      </w:pPr>
      <w:r>
        <w:rPr>
          <w:rFonts w:hint="eastAsia" w:ascii="宋体" w:hAnsi="宋体" w:cs="宋体"/>
          <w:kern w:val="0"/>
          <w:sz w:val="24"/>
          <w:szCs w:val="24"/>
          <w:highlight w:val="none"/>
          <w:shd w:val="clear" w:color="auto" w:fill="FFFFFF"/>
        </w:rPr>
        <w:t>03包：16.1万元/2年；   04包：18.47万元/2年；</w:t>
      </w:r>
    </w:p>
    <w:p>
      <w:pPr>
        <w:widowControl/>
        <w:snapToGrid w:val="0"/>
        <w:spacing w:line="360" w:lineRule="auto"/>
        <w:ind w:firstLine="1440" w:firstLineChars="600"/>
        <w:jc w:val="left"/>
        <w:rPr>
          <w:rFonts w:ascii="宋体" w:hAnsi="宋体" w:cs="宋体"/>
          <w:kern w:val="0"/>
          <w:sz w:val="24"/>
          <w:szCs w:val="24"/>
          <w:highlight w:val="none"/>
          <w:shd w:val="clear" w:color="auto" w:fill="FFFFFF"/>
        </w:rPr>
      </w:pPr>
      <w:r>
        <w:rPr>
          <w:rFonts w:hint="eastAsia" w:ascii="宋体" w:hAnsi="宋体" w:cs="宋体"/>
          <w:kern w:val="0"/>
          <w:sz w:val="24"/>
          <w:szCs w:val="24"/>
          <w:highlight w:val="none"/>
          <w:shd w:val="clear" w:color="auto" w:fill="FFFFFF"/>
        </w:rPr>
        <w:t>05包：11.45万元/2年；</w:t>
      </w:r>
    </w:p>
    <w:p>
      <w:pPr>
        <w:widowControl/>
        <w:snapToGrid w:val="0"/>
        <w:spacing w:line="360" w:lineRule="auto"/>
        <w:jc w:val="left"/>
        <w:rPr>
          <w:rFonts w:ascii="宋体" w:hAnsi="宋体" w:cs="宋体"/>
          <w:kern w:val="0"/>
          <w:sz w:val="24"/>
          <w:szCs w:val="24"/>
          <w:highlight w:val="none"/>
          <w:shd w:val="clear" w:color="auto" w:fill="FFFFFF"/>
        </w:rPr>
      </w:pPr>
      <w:r>
        <w:rPr>
          <w:rFonts w:hint="eastAsia" w:ascii="宋体" w:hAnsi="宋体" w:cs="宋体"/>
          <w:kern w:val="0"/>
          <w:sz w:val="24"/>
          <w:szCs w:val="24"/>
          <w:highlight w:val="none"/>
          <w:shd w:val="clear" w:color="auto" w:fill="FFFFFF"/>
        </w:rPr>
        <w:t>7、</w:t>
      </w:r>
      <w:r>
        <w:rPr>
          <w:rFonts w:hint="eastAsia" w:ascii="宋体" w:hAnsi="宋体"/>
          <w:sz w:val="24"/>
          <w:szCs w:val="24"/>
          <w:highlight w:val="none"/>
          <w:lang w:val="zh-CN"/>
        </w:rPr>
        <w:t>质保期</w:t>
      </w:r>
      <w:r>
        <w:rPr>
          <w:rFonts w:hint="eastAsia" w:ascii="宋体" w:hAnsi="宋体" w:cs="宋体"/>
          <w:kern w:val="0"/>
          <w:sz w:val="24"/>
          <w:szCs w:val="24"/>
          <w:highlight w:val="none"/>
          <w:shd w:val="clear" w:color="auto" w:fill="FFFFFF"/>
        </w:rPr>
        <w:t>：消毒剂全生命周期；</w:t>
      </w:r>
    </w:p>
    <w:p>
      <w:pPr>
        <w:widowControl/>
        <w:snapToGrid w:val="0"/>
        <w:spacing w:line="360" w:lineRule="auto"/>
        <w:jc w:val="left"/>
        <w:rPr>
          <w:rFonts w:ascii="宋体" w:hAnsi="宋体" w:cs="宋体"/>
          <w:kern w:val="0"/>
          <w:sz w:val="24"/>
          <w:szCs w:val="24"/>
          <w:highlight w:val="none"/>
          <w:shd w:val="clear" w:color="auto" w:fill="FFFFFF"/>
        </w:rPr>
      </w:pPr>
      <w:r>
        <w:rPr>
          <w:rFonts w:hint="eastAsia" w:ascii="宋体" w:hAnsi="宋体" w:cs="宋体"/>
          <w:kern w:val="0"/>
          <w:sz w:val="24"/>
          <w:szCs w:val="24"/>
          <w:highlight w:val="none"/>
          <w:shd w:val="clear" w:color="auto" w:fill="FFFFFF"/>
        </w:rPr>
        <w:t>8、供货安装地点：</w:t>
      </w:r>
      <w:r>
        <w:rPr>
          <w:rFonts w:hint="eastAsia" w:ascii="宋体" w:hAnsi="宋体"/>
          <w:kern w:val="10"/>
          <w:sz w:val="24"/>
          <w:szCs w:val="24"/>
          <w:highlight w:val="none"/>
        </w:rPr>
        <w:t>免费送货至采购人指定地点</w:t>
      </w:r>
      <w:r>
        <w:rPr>
          <w:rFonts w:hint="eastAsia" w:ascii="宋体" w:hAnsi="宋体" w:cs="宋体"/>
          <w:kern w:val="0"/>
          <w:sz w:val="24"/>
          <w:szCs w:val="24"/>
          <w:highlight w:val="none"/>
          <w:shd w:val="clear" w:color="auto" w:fill="FFFFFF"/>
        </w:rPr>
        <w:t>；</w:t>
      </w:r>
    </w:p>
    <w:p>
      <w:pPr>
        <w:widowControl/>
        <w:snapToGrid w:val="0"/>
        <w:spacing w:line="360" w:lineRule="auto"/>
        <w:jc w:val="left"/>
        <w:rPr>
          <w:rFonts w:ascii="宋体" w:hAnsi="宋体" w:eastAsia="宋体" w:cs="宋体"/>
          <w:kern w:val="0"/>
          <w:sz w:val="24"/>
          <w:szCs w:val="24"/>
          <w:highlight w:val="none"/>
          <w:shd w:val="clear" w:color="auto" w:fill="FFFFFF"/>
        </w:rPr>
      </w:pPr>
      <w:r>
        <w:rPr>
          <w:rFonts w:hint="eastAsia" w:ascii="宋体" w:hAnsi="宋体" w:eastAsia="宋体" w:cs="宋体"/>
          <w:kern w:val="0"/>
          <w:sz w:val="24"/>
          <w:szCs w:val="24"/>
          <w:highlight w:val="none"/>
          <w:shd w:val="clear" w:color="auto" w:fill="FFFFFF"/>
        </w:rPr>
        <w:t>9、</w:t>
      </w:r>
      <w:r>
        <w:rPr>
          <w:rFonts w:hint="eastAsia" w:ascii="宋体" w:hAnsi="宋体"/>
          <w:sz w:val="24"/>
          <w:szCs w:val="24"/>
          <w:highlight w:val="none"/>
        </w:rPr>
        <w:t xml:space="preserve">供货要求：接医院通知后，按医院要求时间进行供货； </w:t>
      </w:r>
    </w:p>
    <w:p>
      <w:pPr>
        <w:widowControl/>
        <w:snapToGrid w:val="0"/>
        <w:spacing w:line="360" w:lineRule="auto"/>
        <w:jc w:val="left"/>
        <w:rPr>
          <w:rFonts w:ascii="宋体" w:hAnsi="宋体" w:cs="宋体"/>
          <w:kern w:val="0"/>
          <w:sz w:val="24"/>
          <w:szCs w:val="24"/>
          <w:highlight w:val="none"/>
          <w:shd w:val="clear" w:color="auto" w:fill="FFFFFF"/>
          <w:lang w:val="zh-CN"/>
        </w:rPr>
      </w:pPr>
      <w:r>
        <w:rPr>
          <w:rFonts w:hint="eastAsia" w:ascii="宋体" w:hAnsi="宋体" w:cs="宋体"/>
          <w:kern w:val="0"/>
          <w:sz w:val="24"/>
          <w:szCs w:val="24"/>
          <w:highlight w:val="none"/>
          <w:shd w:val="clear" w:color="auto" w:fill="FFFFFF"/>
        </w:rPr>
        <w:t>10、拟采用的评审方法：综合评分法；</w:t>
      </w:r>
    </w:p>
    <w:p>
      <w:pPr>
        <w:pStyle w:val="11"/>
        <w:widowControl/>
        <w:shd w:val="clear" w:color="auto" w:fill="FFFFFF"/>
        <w:spacing w:beforeAutospacing="0" w:afterAutospacing="0" w:line="360" w:lineRule="auto"/>
        <w:ind w:left="1680" w:hanging="1680" w:hangingChars="700"/>
        <w:rPr>
          <w:rFonts w:ascii="宋体" w:hAnsi="宋体" w:cs="宋体"/>
          <w:szCs w:val="24"/>
          <w:highlight w:val="none"/>
          <w:shd w:val="clear" w:color="auto" w:fill="FFFFFF"/>
        </w:rPr>
      </w:pPr>
      <w:r>
        <w:rPr>
          <w:rFonts w:hint="eastAsia" w:ascii="宋体" w:hAnsi="宋体" w:cs="宋体"/>
          <w:szCs w:val="24"/>
          <w:highlight w:val="none"/>
          <w:shd w:val="clear" w:color="auto" w:fill="FFFFFF"/>
        </w:rPr>
        <w:t>11、服务期：2年；</w:t>
      </w:r>
    </w:p>
    <w:p>
      <w:pPr>
        <w:pStyle w:val="11"/>
        <w:widowControl/>
        <w:shd w:val="clear" w:color="auto" w:fill="FFFFFF"/>
        <w:spacing w:beforeAutospacing="0" w:afterAutospacing="0" w:line="360" w:lineRule="auto"/>
        <w:ind w:left="1680" w:hanging="1680" w:hangingChars="700"/>
        <w:rPr>
          <w:rFonts w:ascii="宋体" w:hAnsi="宋体" w:cs="宋体"/>
          <w:szCs w:val="24"/>
          <w:highlight w:val="none"/>
          <w:shd w:val="clear" w:color="auto" w:fill="FFFFFF"/>
        </w:rPr>
      </w:pPr>
      <w:r>
        <w:rPr>
          <w:rFonts w:hint="eastAsia" w:ascii="宋体" w:hAnsi="宋体" w:cs="宋体"/>
          <w:szCs w:val="24"/>
          <w:highlight w:val="none"/>
          <w:shd w:val="clear" w:color="auto" w:fill="FFFFFF"/>
        </w:rPr>
        <w:t>12、付款方式：</w:t>
      </w:r>
      <w:r>
        <w:rPr>
          <w:rFonts w:hint="eastAsia" w:ascii="宋体" w:hAnsi="宋体" w:cs="宋体"/>
          <w:color w:val="auto"/>
          <w:szCs w:val="24"/>
          <w:highlight w:val="none"/>
          <w:shd w:val="clear" w:color="auto" w:fill="FFFFFF"/>
        </w:rPr>
        <w:t>验收入库后凭开具的正规发票三个月付款。例如供货第1个月的货款第4个月支付，第2个月的货款第5个月支付。</w:t>
      </w:r>
    </w:p>
    <w:p>
      <w:pPr>
        <w:pStyle w:val="11"/>
        <w:widowControl/>
        <w:shd w:val="clear" w:color="auto" w:fill="FFFFFF"/>
        <w:spacing w:beforeAutospacing="0" w:afterAutospacing="0" w:line="360" w:lineRule="auto"/>
        <w:rPr>
          <w:rFonts w:ascii="宋体" w:hAnsi="宋体" w:cs="宋体"/>
          <w:szCs w:val="24"/>
          <w:highlight w:val="none"/>
          <w:shd w:val="clear" w:color="auto" w:fill="FFFFFF"/>
        </w:rPr>
      </w:pPr>
      <w:r>
        <w:rPr>
          <w:rFonts w:hint="eastAsia" w:ascii="宋体" w:hAnsi="宋体" w:cs="宋体"/>
          <w:szCs w:val="24"/>
          <w:highlight w:val="none"/>
          <w:shd w:val="clear" w:color="auto" w:fill="FFFFFF"/>
        </w:rPr>
        <w:t>13、</w:t>
      </w:r>
      <w:r>
        <w:rPr>
          <w:rFonts w:hint="eastAsia" w:ascii="宋体" w:hAnsi="宋体" w:cs="宋体"/>
          <w:szCs w:val="24"/>
          <w:highlight w:val="none"/>
          <w:shd w:val="clear" w:color="auto" w:fill="FFFFFF"/>
          <w:lang w:val="en-US" w:eastAsia="zh-CN"/>
        </w:rPr>
        <w:t>投标单位</w:t>
      </w:r>
      <w:r>
        <w:rPr>
          <w:rFonts w:hint="eastAsia" w:ascii="宋体" w:hAnsi="宋体" w:cs="宋体"/>
          <w:szCs w:val="24"/>
          <w:highlight w:val="none"/>
          <w:shd w:val="clear" w:color="auto" w:fill="FFFFFF"/>
        </w:rPr>
        <w:t>资格或特别要求：</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1.满足《中华人民共和国政府采购法》第二十二条规定；</w:t>
      </w:r>
    </w:p>
    <w:p>
      <w:pPr>
        <w:autoSpaceDE w:val="0"/>
        <w:autoSpaceDN w:val="0"/>
        <w:adjustRightInd w:val="0"/>
        <w:spacing w:line="360" w:lineRule="auto"/>
        <w:jc w:val="left"/>
        <w:rPr>
          <w:rFonts w:ascii="宋体" w:hAnsi="宋体"/>
          <w:sz w:val="24"/>
          <w:szCs w:val="28"/>
          <w:highlight w:val="none"/>
        </w:rPr>
      </w:pPr>
      <w:r>
        <w:rPr>
          <w:rFonts w:ascii="宋体" w:hAnsi="宋体"/>
          <w:sz w:val="24"/>
          <w:szCs w:val="28"/>
          <w:highlight w:val="none"/>
        </w:rPr>
        <w:t>2</w:t>
      </w:r>
      <w:r>
        <w:rPr>
          <w:rFonts w:hint="eastAsia" w:ascii="宋体" w:hAnsi="宋体"/>
          <w:sz w:val="24"/>
          <w:szCs w:val="28"/>
          <w:highlight w:val="none"/>
        </w:rPr>
        <w:t>.落实政府采购政策需满足的资格要求：无</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 xml:space="preserve">3.本项目的特定资格要求： </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3.1投标单位须具有有效的</w:t>
      </w:r>
      <w:r>
        <w:rPr>
          <w:rFonts w:ascii="宋体" w:hAnsi="宋体"/>
          <w:sz w:val="24"/>
          <w:szCs w:val="28"/>
          <w:highlight w:val="none"/>
        </w:rPr>
        <w:t>营业执照</w:t>
      </w:r>
      <w:r>
        <w:rPr>
          <w:rFonts w:hint="eastAsia" w:ascii="宋体" w:hAnsi="宋体"/>
          <w:sz w:val="24"/>
          <w:szCs w:val="28"/>
          <w:highlight w:val="none"/>
        </w:rPr>
        <w:t>；</w:t>
      </w:r>
    </w:p>
    <w:p>
      <w:pPr>
        <w:autoSpaceDE w:val="0"/>
        <w:autoSpaceDN w:val="0"/>
        <w:adjustRightInd w:val="0"/>
        <w:spacing w:line="360" w:lineRule="auto"/>
        <w:jc w:val="left"/>
        <w:rPr>
          <w:rFonts w:hint="eastAsia" w:ascii="宋体" w:hAnsi="宋体"/>
          <w:sz w:val="24"/>
          <w:szCs w:val="28"/>
          <w:highlight w:val="none"/>
        </w:rPr>
      </w:pPr>
      <w:r>
        <w:rPr>
          <w:rFonts w:hint="eastAsia" w:ascii="宋体" w:hAnsi="宋体"/>
          <w:sz w:val="24"/>
          <w:szCs w:val="28"/>
          <w:highlight w:val="none"/>
        </w:rPr>
        <w:t>3.2投标单位须具有消毒产品生产企业卫生许可证；如投标单位不是生产企业须提供授权委托书；投标单位须提供消毒产品卫生安全评价报告及检验报告；</w:t>
      </w:r>
    </w:p>
    <w:p>
      <w:pPr>
        <w:autoSpaceDE w:val="0"/>
        <w:autoSpaceDN w:val="0"/>
        <w:adjustRightInd w:val="0"/>
        <w:spacing w:line="360" w:lineRule="auto"/>
        <w:jc w:val="left"/>
        <w:rPr>
          <w:rFonts w:ascii="宋体" w:hAnsi="宋体" w:eastAsia="宋体" w:cs="Times New Roman"/>
          <w:sz w:val="24"/>
          <w:szCs w:val="28"/>
          <w:highlight w:val="none"/>
        </w:rPr>
      </w:pPr>
      <w:r>
        <w:rPr>
          <w:rFonts w:hint="eastAsia" w:ascii="宋体" w:hAnsi="宋体" w:eastAsia="宋体" w:cs="Times New Roman"/>
          <w:sz w:val="24"/>
          <w:szCs w:val="28"/>
          <w:highlight w:val="none"/>
        </w:rPr>
        <w:t>3.3所投产品必须符合国家标准GB</w:t>
      </w:r>
      <w:r>
        <w:rPr>
          <w:rFonts w:hint="eastAsia" w:ascii="宋体" w:hAnsi="宋体"/>
          <w:sz w:val="24"/>
          <w:szCs w:val="28"/>
          <w:highlight w:val="none"/>
        </w:rPr>
        <w:t>；</w:t>
      </w:r>
    </w:p>
    <w:p>
      <w:pPr>
        <w:autoSpaceDE w:val="0"/>
        <w:autoSpaceDN w:val="0"/>
        <w:adjustRightInd w:val="0"/>
        <w:spacing w:line="360" w:lineRule="auto"/>
        <w:jc w:val="left"/>
        <w:rPr>
          <w:rFonts w:ascii="宋体" w:hAnsi="宋体"/>
          <w:sz w:val="24"/>
          <w:szCs w:val="28"/>
          <w:highlight w:val="none"/>
        </w:rPr>
      </w:pPr>
      <w:r>
        <w:rPr>
          <w:rFonts w:ascii="宋体" w:hAnsi="宋体"/>
          <w:sz w:val="24"/>
          <w:szCs w:val="28"/>
          <w:highlight w:val="none"/>
        </w:rPr>
        <w:t>3.</w:t>
      </w:r>
      <w:r>
        <w:rPr>
          <w:rFonts w:hint="eastAsia" w:ascii="宋体" w:hAnsi="宋体"/>
          <w:sz w:val="24"/>
          <w:szCs w:val="28"/>
          <w:highlight w:val="none"/>
        </w:rPr>
        <w:t>4本项目采用资格后审，不接受联合体投标；</w:t>
      </w:r>
    </w:p>
    <w:p>
      <w:pPr>
        <w:autoSpaceDE w:val="0"/>
        <w:autoSpaceDN w:val="0"/>
        <w:adjustRightInd w:val="0"/>
        <w:spacing w:line="360" w:lineRule="auto"/>
        <w:jc w:val="left"/>
        <w:rPr>
          <w:rFonts w:ascii="宋体" w:hAnsi="宋体"/>
          <w:sz w:val="24"/>
          <w:szCs w:val="28"/>
          <w:highlight w:val="none"/>
        </w:rPr>
      </w:pPr>
      <w:r>
        <w:rPr>
          <w:rFonts w:ascii="宋体" w:hAnsi="宋体"/>
          <w:sz w:val="24"/>
          <w:szCs w:val="28"/>
          <w:highlight w:val="none"/>
        </w:rPr>
        <w:t>3.</w:t>
      </w:r>
      <w:r>
        <w:rPr>
          <w:rFonts w:hint="eastAsia" w:ascii="宋体" w:hAnsi="宋体"/>
          <w:sz w:val="24"/>
          <w:szCs w:val="28"/>
          <w:highlight w:val="none"/>
        </w:rPr>
        <w:t>5投标单位存在以下不良信用记录情形之一的，不得推荐为成交候选供应商，不得确定为成交供应商：</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①投标单位被人民法院列入失信被执行人的；</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②投标单位或其法定代表人或拟派项目负责人被人民检察院列入行贿犯罪档案的；</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③投标单位被工商行政管理部门列入企业经营异常名录的；</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④投标单位被税务部门列入重大税收违法案件当事人名单的；</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⑤投标单位被政府采购监管部门列入政府采购严重违法失信行为记录名单的。</w:t>
      </w:r>
    </w:p>
    <w:p>
      <w:pPr>
        <w:pStyle w:val="10"/>
        <w:rPr>
          <w:rFonts w:ascii="宋体" w:hAnsi="宋体" w:eastAsia="宋体" w:cs="Times New Roman"/>
          <w:b/>
          <w:sz w:val="28"/>
          <w:szCs w:val="28"/>
          <w:highlight w:val="none"/>
        </w:rPr>
      </w:pPr>
    </w:p>
    <w:p>
      <w:pPr>
        <w:ind w:firstLine="1760" w:firstLineChars="550"/>
        <w:rPr>
          <w:rFonts w:ascii="黑体" w:hAnsi="黑体" w:eastAsia="黑体"/>
          <w:sz w:val="32"/>
          <w:szCs w:val="32"/>
          <w:highlight w:val="none"/>
        </w:rPr>
      </w:pPr>
      <w:r>
        <w:rPr>
          <w:rFonts w:ascii="黑体" w:hAnsi="黑体" w:eastAsia="黑体"/>
          <w:sz w:val="32"/>
          <w:szCs w:val="32"/>
          <w:highlight w:val="none"/>
        </w:rPr>
        <w:br w:type="page"/>
      </w:r>
      <w:r>
        <w:rPr>
          <w:rFonts w:ascii="黑体" w:hAnsi="黑体" w:eastAsia="黑体"/>
          <w:sz w:val="32"/>
          <w:szCs w:val="32"/>
          <w:highlight w:val="none"/>
        </w:rPr>
        <w:t>蚌埠市第一人民医院消毒剂</w:t>
      </w:r>
      <w:r>
        <w:rPr>
          <w:rFonts w:hint="eastAsia" w:ascii="黑体" w:hAnsi="黑体" w:eastAsia="黑体"/>
          <w:sz w:val="32"/>
          <w:szCs w:val="32"/>
          <w:highlight w:val="none"/>
          <w:lang w:val="en-US" w:eastAsia="zh-CN"/>
        </w:rPr>
        <w:t>一批</w:t>
      </w:r>
      <w:r>
        <w:rPr>
          <w:rFonts w:ascii="黑体" w:hAnsi="黑体" w:eastAsia="黑体"/>
          <w:sz w:val="32"/>
          <w:szCs w:val="32"/>
          <w:highlight w:val="none"/>
        </w:rPr>
        <w:t>采购项目</w:t>
      </w:r>
    </w:p>
    <w:p>
      <w:pPr>
        <w:pStyle w:val="20"/>
        <w:numPr>
          <w:ilvl w:val="0"/>
          <w:numId w:val="3"/>
        </w:numPr>
        <w:ind w:firstLineChars="0"/>
        <w:rPr>
          <w:rFonts w:hint="eastAsia" w:ascii="宋体" w:hAnsi="宋体" w:eastAsia="宋体" w:cs="宋体"/>
          <w:sz w:val="28"/>
          <w:szCs w:val="28"/>
          <w:highlight w:val="none"/>
        </w:rPr>
      </w:pPr>
      <w:r>
        <w:rPr>
          <w:rFonts w:hint="eastAsia" w:ascii="宋体" w:hAnsi="宋体" w:eastAsia="宋体" w:cs="宋体"/>
          <w:sz w:val="28"/>
          <w:szCs w:val="28"/>
          <w:highlight w:val="none"/>
        </w:rPr>
        <w:t>总体要求</w:t>
      </w:r>
    </w:p>
    <w:p>
      <w:pPr>
        <w:widowControl/>
        <w:spacing w:before="100" w:beforeAutospacing="1" w:after="100" w:afterAutospacing="1" w:line="276" w:lineRule="auto"/>
        <w:ind w:left="-418" w:leftChars="-199" w:firstLine="360" w:firstLineChars="150"/>
        <w:jc w:val="left"/>
        <w:rPr>
          <w:rFonts w:hint="eastAsia" w:ascii="宋体" w:hAnsi="宋体" w:eastAsia="宋体" w:cs="宋体"/>
          <w:kern w:val="0"/>
          <w:sz w:val="24"/>
          <w:szCs w:val="24"/>
          <w:highlight w:val="none"/>
        </w:rPr>
      </w:pPr>
      <w:r>
        <w:rPr>
          <w:rFonts w:hint="eastAsia" w:ascii="宋体" w:hAnsi="宋体" w:eastAsia="宋体" w:cs="宋体"/>
          <w:sz w:val="24"/>
          <w:szCs w:val="24"/>
          <w:highlight w:val="none"/>
        </w:rPr>
        <w:t>蚌埠市第一人民医院招标消毒剂一批，所投产品必须</w:t>
      </w:r>
      <w:r>
        <w:rPr>
          <w:rFonts w:hint="eastAsia" w:ascii="宋体" w:hAnsi="宋体" w:eastAsia="宋体" w:cs="宋体"/>
          <w:kern w:val="0"/>
          <w:sz w:val="24"/>
          <w:szCs w:val="24"/>
          <w:highlight w:val="none"/>
        </w:rPr>
        <w:t>符合国家标准GB，</w:t>
      </w:r>
      <w:r>
        <w:rPr>
          <w:rFonts w:hint="eastAsia" w:ascii="宋体" w:hAnsi="宋体" w:eastAsia="宋体" w:cs="宋体"/>
          <w:sz w:val="24"/>
          <w:szCs w:val="24"/>
          <w:highlight w:val="none"/>
        </w:rPr>
        <w:t>采购期限2年，预计采购130.9</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万元 ，</w:t>
      </w:r>
      <w:r>
        <w:rPr>
          <w:rFonts w:hint="eastAsia" w:ascii="宋体" w:hAnsi="宋体" w:eastAsia="宋体" w:cs="宋体"/>
          <w:kern w:val="0"/>
          <w:sz w:val="24"/>
          <w:szCs w:val="24"/>
          <w:highlight w:val="none"/>
        </w:rPr>
        <w:t>回款时间：验收入库后凭开具的正规发票三个月付款。例如供货第1个月的货款第4个月支付，第2个月的货款第5个月支付。</w:t>
      </w:r>
      <w:r>
        <w:rPr>
          <w:rFonts w:hint="eastAsia" w:ascii="宋体" w:hAnsi="宋体" w:eastAsia="宋体" w:cs="宋体"/>
          <w:sz w:val="24"/>
          <w:szCs w:val="24"/>
          <w:highlight w:val="none"/>
        </w:rPr>
        <w:t>根据具体情况分为5包，采购数量、采购限价金额项目清单及需求如下，不得缺项，投标覆盖率100%</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投标报价不含SPD供应链1.8%的配送服务费，SPD供应链配送费中标公司根据实际使用量与配送公司另行结算。具体采购数量根据中标价格与实际采购量据实结算。</w:t>
      </w:r>
    </w:p>
    <w:p>
      <w:pPr>
        <w:pStyle w:val="20"/>
        <w:ind w:firstLine="0" w:firstLineChars="0"/>
        <w:rPr>
          <w:rFonts w:hint="eastAsia" w:ascii="宋体" w:hAnsi="宋体" w:eastAsia="宋体" w:cs="宋体"/>
          <w:sz w:val="28"/>
          <w:szCs w:val="28"/>
          <w:highlight w:val="none"/>
        </w:rPr>
      </w:pPr>
      <w:r>
        <w:rPr>
          <w:rFonts w:hint="eastAsia" w:ascii="宋体" w:hAnsi="宋体" w:eastAsia="宋体" w:cs="宋体"/>
          <w:sz w:val="28"/>
          <w:szCs w:val="28"/>
          <w:highlight w:val="none"/>
        </w:rPr>
        <w:t>二、项目清单</w:t>
      </w:r>
    </w:p>
    <w:p>
      <w:pPr>
        <w:pStyle w:val="20"/>
        <w:ind w:left="-420" w:leftChars="-200" w:firstLine="0" w:firstLineChars="0"/>
        <w:rPr>
          <w:rFonts w:hint="eastAsia" w:ascii="宋体" w:hAnsi="宋体" w:eastAsia="宋体" w:cs="宋体"/>
          <w:sz w:val="24"/>
          <w:szCs w:val="24"/>
          <w:highlight w:val="none"/>
        </w:rPr>
      </w:pPr>
      <w:r>
        <w:rPr>
          <w:rFonts w:hint="eastAsia" w:ascii="宋体" w:hAnsi="宋体" w:eastAsia="宋体" w:cs="宋体"/>
          <w:kern w:val="0"/>
          <w:sz w:val="24"/>
          <w:szCs w:val="24"/>
          <w:highlight w:val="none"/>
        </w:rPr>
        <w:t>1包:消毒剂项目（预计金额34.</w:t>
      </w:r>
      <w:r>
        <w:rPr>
          <w:rFonts w:hint="eastAsia" w:ascii="宋体" w:hAnsi="宋体" w:eastAsia="宋体" w:cs="宋体"/>
          <w:kern w:val="0"/>
          <w:sz w:val="24"/>
          <w:szCs w:val="24"/>
          <w:highlight w:val="none"/>
          <w:lang w:val="en-US" w:eastAsia="zh-CN"/>
        </w:rPr>
        <w:t>88</w:t>
      </w:r>
      <w:r>
        <w:rPr>
          <w:rFonts w:hint="eastAsia" w:ascii="宋体" w:hAnsi="宋体" w:eastAsia="宋体" w:cs="宋体"/>
          <w:kern w:val="0"/>
          <w:sz w:val="24"/>
          <w:szCs w:val="24"/>
          <w:highlight w:val="none"/>
        </w:rPr>
        <w:t>万元/2年）</w:t>
      </w:r>
    </w:p>
    <w:tbl>
      <w:tblPr>
        <w:tblStyle w:val="13"/>
        <w:tblW w:w="10329" w:type="dxa"/>
        <w:tblInd w:w="-886" w:type="dxa"/>
        <w:tblLayout w:type="fixed"/>
        <w:tblCellMar>
          <w:top w:w="0" w:type="dxa"/>
          <w:left w:w="108" w:type="dxa"/>
          <w:bottom w:w="0" w:type="dxa"/>
          <w:right w:w="108" w:type="dxa"/>
        </w:tblCellMar>
      </w:tblPr>
      <w:tblGrid>
        <w:gridCol w:w="812"/>
        <w:gridCol w:w="649"/>
        <w:gridCol w:w="1294"/>
        <w:gridCol w:w="1650"/>
        <w:gridCol w:w="1251"/>
        <w:gridCol w:w="1250"/>
        <w:gridCol w:w="1250"/>
        <w:gridCol w:w="2163"/>
        <w:gridCol w:w="10"/>
      </w:tblGrid>
      <w:tr>
        <w:tblPrEx>
          <w:tblCellMar>
            <w:top w:w="0" w:type="dxa"/>
            <w:left w:w="108" w:type="dxa"/>
            <w:bottom w:w="0" w:type="dxa"/>
            <w:right w:w="108" w:type="dxa"/>
          </w:tblCellMar>
        </w:tblPrEx>
        <w:trPr>
          <w:gridAfter w:val="1"/>
          <w:wAfter w:w="10" w:type="dxa"/>
          <w:trHeight w:val="10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序号</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名称</w:t>
            </w:r>
          </w:p>
        </w:tc>
        <w:tc>
          <w:tcPr>
            <w:tcW w:w="16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规格</w:t>
            </w:r>
          </w:p>
        </w:tc>
        <w:tc>
          <w:tcPr>
            <w:tcW w:w="1251"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预估</w:t>
            </w:r>
          </w:p>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数量</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单价</w:t>
            </w:r>
          </w:p>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（元）</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预计</w:t>
            </w:r>
          </w:p>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金额（元）</w:t>
            </w:r>
          </w:p>
        </w:tc>
        <w:tc>
          <w:tcPr>
            <w:tcW w:w="2163"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招标期限</w:t>
            </w:r>
          </w:p>
        </w:tc>
      </w:tr>
      <w:tr>
        <w:tblPrEx>
          <w:tblCellMar>
            <w:top w:w="0" w:type="dxa"/>
            <w:left w:w="108" w:type="dxa"/>
            <w:bottom w:w="0" w:type="dxa"/>
            <w:right w:w="108" w:type="dxa"/>
          </w:tblCellMar>
        </w:tblPrEx>
        <w:trPr>
          <w:gridAfter w:val="1"/>
          <w:wAfter w:w="10" w:type="dxa"/>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75%乙醇</w:t>
            </w:r>
          </w:p>
        </w:tc>
        <w:tc>
          <w:tcPr>
            <w:tcW w:w="16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60ml</w:t>
            </w:r>
          </w:p>
        </w:tc>
        <w:tc>
          <w:tcPr>
            <w:tcW w:w="1251"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3800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7600</w:t>
            </w:r>
          </w:p>
        </w:tc>
        <w:tc>
          <w:tcPr>
            <w:tcW w:w="2163"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gridAfter w:val="1"/>
          <w:wAfter w:w="10" w:type="dxa"/>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w:t>
            </w:r>
            <w:r>
              <w:rPr>
                <w:rFonts w:hint="eastAsia" w:ascii="宋体" w:hAnsi="宋体" w:eastAsia="宋体" w:cs="宋体"/>
                <w:kern w:val="0"/>
                <w:sz w:val="24"/>
                <w:szCs w:val="24"/>
                <w:highlight w:val="none"/>
              </w:rPr>
              <w:t>75%乙醇</w:t>
            </w:r>
          </w:p>
        </w:tc>
        <w:tc>
          <w:tcPr>
            <w:tcW w:w="16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500ml</w:t>
            </w:r>
          </w:p>
        </w:tc>
        <w:tc>
          <w:tcPr>
            <w:tcW w:w="1251"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14200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4.2</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59640</w:t>
            </w:r>
          </w:p>
        </w:tc>
        <w:tc>
          <w:tcPr>
            <w:tcW w:w="2163"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gridAfter w:val="1"/>
          <w:wAfter w:w="10" w:type="dxa"/>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3</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95%乙醇</w:t>
            </w:r>
          </w:p>
        </w:tc>
        <w:tc>
          <w:tcPr>
            <w:tcW w:w="16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500ml</w:t>
            </w:r>
          </w:p>
        </w:tc>
        <w:tc>
          <w:tcPr>
            <w:tcW w:w="1251"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1700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8500</w:t>
            </w:r>
          </w:p>
        </w:tc>
        <w:tc>
          <w:tcPr>
            <w:tcW w:w="2163"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gridAfter w:val="1"/>
          <w:wAfter w:w="10" w:type="dxa"/>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4</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w:t>
            </w:r>
            <w:r>
              <w:rPr>
                <w:rFonts w:hint="eastAsia" w:ascii="宋体" w:hAnsi="宋体" w:eastAsia="宋体" w:cs="宋体"/>
                <w:kern w:val="0"/>
                <w:sz w:val="24"/>
                <w:szCs w:val="24"/>
                <w:highlight w:val="none"/>
              </w:rPr>
              <w:t>84消毒液</w:t>
            </w:r>
          </w:p>
        </w:tc>
        <w:tc>
          <w:tcPr>
            <w:tcW w:w="16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500ml</w:t>
            </w:r>
          </w:p>
        </w:tc>
        <w:tc>
          <w:tcPr>
            <w:tcW w:w="1251"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rPr>
            </w:pPr>
            <w:r>
              <w:rPr>
                <w:rFonts w:hint="eastAsia" w:ascii="宋体" w:hAnsi="宋体" w:eastAsia="宋体" w:cs="宋体"/>
                <w:kern w:val="0"/>
                <w:sz w:val="24"/>
                <w:szCs w:val="24"/>
                <w:highlight w:val="none"/>
                <w:lang w:val="en-US" w:eastAsia="zh-CN"/>
              </w:rPr>
              <w:t>26200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52400</w:t>
            </w:r>
          </w:p>
        </w:tc>
        <w:tc>
          <w:tcPr>
            <w:tcW w:w="2163"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gridAfter w:val="1"/>
          <w:wAfter w:w="10" w:type="dxa"/>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安尔碘</w:t>
            </w:r>
          </w:p>
        </w:tc>
        <w:tc>
          <w:tcPr>
            <w:tcW w:w="16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60ml</w:t>
            </w:r>
          </w:p>
        </w:tc>
        <w:tc>
          <w:tcPr>
            <w:tcW w:w="1251"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20000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3.0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60000</w:t>
            </w:r>
          </w:p>
        </w:tc>
        <w:tc>
          <w:tcPr>
            <w:tcW w:w="2163"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gridAfter w:val="1"/>
          <w:wAfter w:w="10" w:type="dxa"/>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6</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w:t>
            </w:r>
            <w:r>
              <w:rPr>
                <w:rFonts w:hint="eastAsia" w:ascii="宋体" w:hAnsi="宋体" w:eastAsia="宋体" w:cs="宋体"/>
                <w:kern w:val="0"/>
                <w:sz w:val="24"/>
                <w:szCs w:val="24"/>
                <w:highlight w:val="none"/>
              </w:rPr>
              <w:t>碘伏消毒液</w:t>
            </w:r>
          </w:p>
        </w:tc>
        <w:tc>
          <w:tcPr>
            <w:tcW w:w="16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500ml</w:t>
            </w:r>
          </w:p>
        </w:tc>
        <w:tc>
          <w:tcPr>
            <w:tcW w:w="1251"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20000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6.0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120000</w:t>
            </w:r>
          </w:p>
        </w:tc>
        <w:tc>
          <w:tcPr>
            <w:tcW w:w="2163"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gridAfter w:val="1"/>
          <w:wAfter w:w="10" w:type="dxa"/>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lang w:eastAsia="zh-CN"/>
              </w:rPr>
            </w:pPr>
            <w:r>
              <w:rPr>
                <w:rFonts w:hint="eastAsia" w:ascii="宋体" w:hAnsi="宋体" w:eastAsia="宋体" w:cs="宋体"/>
                <w:kern w:val="0"/>
                <w:sz w:val="24"/>
                <w:szCs w:val="24"/>
                <w:highlight w:val="none"/>
                <w:lang w:val="en-US" w:eastAsia="zh-CN"/>
              </w:rPr>
              <w:t>7</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碘伏消毒液</w:t>
            </w:r>
          </w:p>
        </w:tc>
        <w:tc>
          <w:tcPr>
            <w:tcW w:w="16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50ml-60ml</w:t>
            </w:r>
          </w:p>
        </w:tc>
        <w:tc>
          <w:tcPr>
            <w:tcW w:w="1251"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1000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3</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3000</w:t>
            </w:r>
          </w:p>
        </w:tc>
        <w:tc>
          <w:tcPr>
            <w:tcW w:w="2163"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gridAfter w:val="1"/>
          <w:wAfter w:w="10" w:type="dxa"/>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9</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碘酊</w:t>
            </w:r>
          </w:p>
        </w:tc>
        <w:tc>
          <w:tcPr>
            <w:tcW w:w="16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500ml</w:t>
            </w:r>
          </w:p>
        </w:tc>
        <w:tc>
          <w:tcPr>
            <w:tcW w:w="1251"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120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18</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2160</w:t>
            </w:r>
          </w:p>
        </w:tc>
        <w:tc>
          <w:tcPr>
            <w:tcW w:w="2163"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gridAfter w:val="1"/>
          <w:wAfter w:w="10" w:type="dxa"/>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10</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3%过氧化氢消毒液</w:t>
            </w:r>
          </w:p>
        </w:tc>
        <w:tc>
          <w:tcPr>
            <w:tcW w:w="16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500ml</w:t>
            </w:r>
          </w:p>
        </w:tc>
        <w:tc>
          <w:tcPr>
            <w:tcW w:w="1251"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2800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2.2</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6160</w:t>
            </w:r>
          </w:p>
        </w:tc>
        <w:tc>
          <w:tcPr>
            <w:tcW w:w="2163"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gridAfter w:val="1"/>
          <w:wAfter w:w="10" w:type="dxa"/>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11</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2%戊二醛消毒液</w:t>
            </w:r>
          </w:p>
        </w:tc>
        <w:tc>
          <w:tcPr>
            <w:tcW w:w="16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2.5L</w:t>
            </w:r>
          </w:p>
        </w:tc>
        <w:tc>
          <w:tcPr>
            <w:tcW w:w="1251"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290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17</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4930</w:t>
            </w:r>
          </w:p>
        </w:tc>
        <w:tc>
          <w:tcPr>
            <w:tcW w:w="2163"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gridAfter w:val="1"/>
          <w:wAfter w:w="10" w:type="dxa"/>
          <w:trHeight w:val="54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12</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过氧乙酸</w:t>
            </w:r>
          </w:p>
        </w:tc>
        <w:tc>
          <w:tcPr>
            <w:tcW w:w="16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A+B液/组、A+B/5L</w:t>
            </w:r>
          </w:p>
        </w:tc>
        <w:tc>
          <w:tcPr>
            <w:tcW w:w="1251"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195</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1950</w:t>
            </w:r>
          </w:p>
        </w:tc>
        <w:tc>
          <w:tcPr>
            <w:tcW w:w="2163"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gridAfter w:val="1"/>
          <w:wAfter w:w="10" w:type="dxa"/>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13</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过氧乙酸检测试纸</w:t>
            </w:r>
          </w:p>
        </w:tc>
        <w:tc>
          <w:tcPr>
            <w:tcW w:w="16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100片/盒</w:t>
            </w:r>
          </w:p>
        </w:tc>
        <w:tc>
          <w:tcPr>
            <w:tcW w:w="1251"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60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200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12000</w:t>
            </w:r>
          </w:p>
        </w:tc>
        <w:tc>
          <w:tcPr>
            <w:tcW w:w="2163"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gridAfter w:val="1"/>
          <w:wAfter w:w="10" w:type="dxa"/>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14</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次氯酸钠</w:t>
            </w:r>
          </w:p>
        </w:tc>
        <w:tc>
          <w:tcPr>
            <w:tcW w:w="16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2.5KG/桶</w:t>
            </w:r>
          </w:p>
        </w:tc>
        <w:tc>
          <w:tcPr>
            <w:tcW w:w="1251"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20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48</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960</w:t>
            </w:r>
          </w:p>
        </w:tc>
        <w:tc>
          <w:tcPr>
            <w:tcW w:w="2163"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gridAfter w:val="1"/>
          <w:wAfter w:w="10" w:type="dxa"/>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15</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含漱消毒液</w:t>
            </w:r>
          </w:p>
        </w:tc>
        <w:tc>
          <w:tcPr>
            <w:tcW w:w="16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200ml</w:t>
            </w:r>
          </w:p>
        </w:tc>
        <w:tc>
          <w:tcPr>
            <w:tcW w:w="1251"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70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24.8</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1736</w:t>
            </w:r>
          </w:p>
        </w:tc>
        <w:tc>
          <w:tcPr>
            <w:tcW w:w="2163"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gridAfter w:val="1"/>
          <w:wAfter w:w="10" w:type="dxa"/>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16</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乳酸依沙吖啶</w:t>
            </w:r>
          </w:p>
        </w:tc>
        <w:tc>
          <w:tcPr>
            <w:tcW w:w="16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500ml</w:t>
            </w:r>
          </w:p>
        </w:tc>
        <w:tc>
          <w:tcPr>
            <w:tcW w:w="1251"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210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16</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3360</w:t>
            </w:r>
          </w:p>
        </w:tc>
        <w:tc>
          <w:tcPr>
            <w:tcW w:w="2163"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gridAfter w:val="1"/>
          <w:wAfter w:w="10" w:type="dxa"/>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17</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乳酸依沙吖啶皮肤消毒剂</w:t>
            </w:r>
          </w:p>
        </w:tc>
        <w:tc>
          <w:tcPr>
            <w:tcW w:w="16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100ml</w:t>
            </w:r>
          </w:p>
        </w:tc>
        <w:tc>
          <w:tcPr>
            <w:tcW w:w="1251"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100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10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1000</w:t>
            </w:r>
          </w:p>
        </w:tc>
        <w:tc>
          <w:tcPr>
            <w:tcW w:w="2163"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gridAfter w:val="1"/>
          <w:wAfter w:w="10" w:type="dxa"/>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19</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84泡腾片</w:t>
            </w:r>
          </w:p>
        </w:tc>
        <w:tc>
          <w:tcPr>
            <w:tcW w:w="16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lang w:val="en-US" w:eastAsia="zh-CN"/>
              </w:rPr>
              <w:t>1</w:t>
            </w:r>
            <w:r>
              <w:rPr>
                <w:rFonts w:hint="eastAsia" w:ascii="宋体" w:hAnsi="宋体" w:eastAsia="宋体" w:cs="宋体"/>
                <w:kern w:val="0"/>
                <w:sz w:val="24"/>
                <w:szCs w:val="24"/>
                <w:highlight w:val="none"/>
              </w:rPr>
              <w:t>片</w:t>
            </w:r>
          </w:p>
        </w:tc>
        <w:tc>
          <w:tcPr>
            <w:tcW w:w="1251"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20000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0.06</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1200</w:t>
            </w:r>
          </w:p>
        </w:tc>
        <w:tc>
          <w:tcPr>
            <w:tcW w:w="2163"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gridAfter w:val="1"/>
          <w:wAfter w:w="10" w:type="dxa"/>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20</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葡萄糖酸氯已定皮肤消毒液</w:t>
            </w:r>
          </w:p>
        </w:tc>
        <w:tc>
          <w:tcPr>
            <w:tcW w:w="16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50-100ml</w:t>
            </w:r>
          </w:p>
        </w:tc>
        <w:tc>
          <w:tcPr>
            <w:tcW w:w="1251"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100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6.4</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640</w:t>
            </w:r>
          </w:p>
        </w:tc>
        <w:tc>
          <w:tcPr>
            <w:tcW w:w="2163"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gridAfter w:val="1"/>
          <w:wAfter w:w="10" w:type="dxa"/>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21</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葡萄糖酸氯已定皮肤消毒液</w:t>
            </w:r>
          </w:p>
        </w:tc>
        <w:tc>
          <w:tcPr>
            <w:tcW w:w="16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500ml</w:t>
            </w:r>
          </w:p>
        </w:tc>
        <w:tc>
          <w:tcPr>
            <w:tcW w:w="1251"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20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32</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640</w:t>
            </w:r>
          </w:p>
        </w:tc>
        <w:tc>
          <w:tcPr>
            <w:tcW w:w="2163"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gridAfter w:val="1"/>
          <w:wAfter w:w="10" w:type="dxa"/>
          <w:trHeight w:val="539"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22</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酒精消毒棉片</w:t>
            </w:r>
          </w:p>
        </w:tc>
        <w:tc>
          <w:tcPr>
            <w:tcW w:w="16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100片</w:t>
            </w:r>
          </w:p>
        </w:tc>
        <w:tc>
          <w:tcPr>
            <w:tcW w:w="1251"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100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10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1000</w:t>
            </w:r>
          </w:p>
        </w:tc>
        <w:tc>
          <w:tcPr>
            <w:tcW w:w="2163"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gridAfter w:val="1"/>
          <w:wAfter w:w="10" w:type="dxa"/>
          <w:trHeight w:val="830" w:hRule="atLeast"/>
        </w:trPr>
        <w:tc>
          <w:tcPr>
            <w:tcW w:w="10319" w:type="dxa"/>
            <w:gridSpan w:val="8"/>
            <w:tcBorders>
              <w:top w:val="nil"/>
              <w:left w:val="single" w:color="auto" w:sz="4" w:space="0"/>
              <w:bottom w:val="single" w:color="auto" w:sz="4" w:space="0"/>
              <w:right w:val="single" w:color="auto" w:sz="4" w:space="0"/>
            </w:tcBorders>
            <w:shd w:val="clear" w:color="000000" w:fill="FFFFFF"/>
            <w:noWrap w:val="0"/>
            <w:vAlign w:val="center"/>
          </w:tcPr>
          <w:p>
            <w:pPr>
              <w:widowControl/>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2包：重点科室消毒剂项目（预计金额50.02万元/2年）</w:t>
            </w:r>
          </w:p>
        </w:tc>
      </w:tr>
      <w:tr>
        <w:tblPrEx>
          <w:tblCellMar>
            <w:top w:w="0" w:type="dxa"/>
            <w:left w:w="108" w:type="dxa"/>
            <w:bottom w:w="0" w:type="dxa"/>
            <w:right w:w="108" w:type="dxa"/>
          </w:tblCellMar>
        </w:tblPrEx>
        <w:trPr>
          <w:trHeight w:val="270" w:hRule="atLeast"/>
        </w:trPr>
        <w:tc>
          <w:tcPr>
            <w:tcW w:w="81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序号</w:t>
            </w:r>
          </w:p>
        </w:tc>
        <w:tc>
          <w:tcPr>
            <w:tcW w:w="1943" w:type="dxa"/>
            <w:gridSpan w:val="2"/>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名称</w:t>
            </w:r>
          </w:p>
        </w:tc>
        <w:tc>
          <w:tcPr>
            <w:tcW w:w="1650"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规格</w:t>
            </w:r>
          </w:p>
        </w:tc>
        <w:tc>
          <w:tcPr>
            <w:tcW w:w="1251"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预估</w:t>
            </w:r>
          </w:p>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数量</w:t>
            </w:r>
          </w:p>
        </w:tc>
        <w:tc>
          <w:tcPr>
            <w:tcW w:w="1250"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单价</w:t>
            </w:r>
          </w:p>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（元）</w:t>
            </w:r>
          </w:p>
        </w:tc>
        <w:tc>
          <w:tcPr>
            <w:tcW w:w="1250"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预计</w:t>
            </w:r>
          </w:p>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金额（元）</w:t>
            </w:r>
          </w:p>
        </w:tc>
        <w:tc>
          <w:tcPr>
            <w:tcW w:w="2173" w:type="dxa"/>
            <w:gridSpan w:val="2"/>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招标期限</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泡沫型皮肤消毒液</w:t>
            </w:r>
          </w:p>
        </w:tc>
        <w:tc>
          <w:tcPr>
            <w:tcW w:w="16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250ml</w:t>
            </w:r>
          </w:p>
        </w:tc>
        <w:tc>
          <w:tcPr>
            <w:tcW w:w="1251"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120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36</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4320</w:t>
            </w:r>
          </w:p>
        </w:tc>
        <w:tc>
          <w:tcPr>
            <w:tcW w:w="217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trHeight w:val="366"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速干手消毒液</w:t>
            </w:r>
          </w:p>
        </w:tc>
        <w:tc>
          <w:tcPr>
            <w:tcW w:w="16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500ml</w:t>
            </w:r>
          </w:p>
        </w:tc>
        <w:tc>
          <w:tcPr>
            <w:tcW w:w="1251"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14100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29.5</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415950</w:t>
            </w:r>
          </w:p>
        </w:tc>
        <w:tc>
          <w:tcPr>
            <w:tcW w:w="217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trHeight w:val="399"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3</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免洗手消毒液</w:t>
            </w:r>
          </w:p>
        </w:tc>
        <w:tc>
          <w:tcPr>
            <w:tcW w:w="16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lang w:val="en-US" w:eastAsia="zh-CN"/>
              </w:rPr>
              <w:t>700-10</w:t>
            </w:r>
            <w:r>
              <w:rPr>
                <w:rFonts w:hint="eastAsia" w:ascii="宋体" w:hAnsi="宋体" w:eastAsia="宋体" w:cs="宋体"/>
                <w:kern w:val="0"/>
                <w:sz w:val="24"/>
                <w:szCs w:val="24"/>
                <w:highlight w:val="none"/>
              </w:rPr>
              <w:t>00ml</w:t>
            </w:r>
          </w:p>
        </w:tc>
        <w:tc>
          <w:tcPr>
            <w:tcW w:w="1251"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540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34</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18360</w:t>
            </w:r>
          </w:p>
        </w:tc>
        <w:tc>
          <w:tcPr>
            <w:tcW w:w="217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trHeight w:val="409"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4</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抗菌洗手液</w:t>
            </w:r>
          </w:p>
        </w:tc>
        <w:tc>
          <w:tcPr>
            <w:tcW w:w="16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lang w:val="en-US" w:eastAsia="zh-CN"/>
              </w:rPr>
              <w:t>700-10</w:t>
            </w:r>
            <w:r>
              <w:rPr>
                <w:rFonts w:hint="eastAsia" w:ascii="宋体" w:hAnsi="宋体" w:eastAsia="宋体" w:cs="宋体"/>
                <w:kern w:val="0"/>
                <w:sz w:val="24"/>
                <w:szCs w:val="24"/>
                <w:highlight w:val="none"/>
              </w:rPr>
              <w:t>00ml</w:t>
            </w:r>
          </w:p>
        </w:tc>
        <w:tc>
          <w:tcPr>
            <w:tcW w:w="1251"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1550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23</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35650</w:t>
            </w:r>
          </w:p>
        </w:tc>
        <w:tc>
          <w:tcPr>
            <w:tcW w:w="217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trHeight w:val="42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lang w:eastAsia="zh-CN"/>
              </w:rPr>
            </w:pPr>
            <w:r>
              <w:rPr>
                <w:rFonts w:hint="eastAsia" w:ascii="宋体" w:hAnsi="宋体" w:eastAsia="宋体" w:cs="宋体"/>
                <w:kern w:val="0"/>
                <w:sz w:val="24"/>
                <w:szCs w:val="24"/>
                <w:highlight w:val="none"/>
                <w:lang w:val="en-US" w:eastAsia="zh-CN"/>
              </w:rPr>
              <w:t>5</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表面消毒湿巾</w:t>
            </w:r>
          </w:p>
        </w:tc>
        <w:tc>
          <w:tcPr>
            <w:tcW w:w="16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100抽</w:t>
            </w:r>
          </w:p>
        </w:tc>
        <w:tc>
          <w:tcPr>
            <w:tcW w:w="1251"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400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65</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26000</w:t>
            </w:r>
          </w:p>
        </w:tc>
        <w:tc>
          <w:tcPr>
            <w:tcW w:w="217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trHeight w:val="270" w:hRule="atLeast"/>
        </w:trPr>
        <w:tc>
          <w:tcPr>
            <w:tcW w:w="10329" w:type="dxa"/>
            <w:gridSpan w:val="9"/>
            <w:tcBorders>
              <w:top w:val="nil"/>
              <w:left w:val="single" w:color="auto" w:sz="4" w:space="0"/>
              <w:bottom w:val="single" w:color="auto" w:sz="4" w:space="0"/>
              <w:right w:val="single" w:color="auto" w:sz="4" w:space="0"/>
            </w:tcBorders>
            <w:shd w:val="clear" w:color="000000" w:fill="FFFFFF"/>
            <w:noWrap w:val="0"/>
            <w:vAlign w:val="center"/>
          </w:tcPr>
          <w:p>
            <w:pPr>
              <w:widowControl/>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3包：消毒供应室消毒剂项目（预计金额16.1万元/2年）</w:t>
            </w:r>
          </w:p>
        </w:tc>
      </w:tr>
      <w:tr>
        <w:tblPrEx>
          <w:tblCellMar>
            <w:top w:w="0" w:type="dxa"/>
            <w:left w:w="108" w:type="dxa"/>
            <w:bottom w:w="0" w:type="dxa"/>
            <w:right w:w="108" w:type="dxa"/>
          </w:tblCellMar>
        </w:tblPrEx>
        <w:trPr>
          <w:trHeight w:val="270" w:hRule="atLeast"/>
        </w:trPr>
        <w:tc>
          <w:tcPr>
            <w:tcW w:w="1461" w:type="dxa"/>
            <w:gridSpan w:val="2"/>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序号</w:t>
            </w:r>
          </w:p>
        </w:tc>
        <w:tc>
          <w:tcPr>
            <w:tcW w:w="1294"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名称</w:t>
            </w:r>
          </w:p>
        </w:tc>
        <w:tc>
          <w:tcPr>
            <w:tcW w:w="1650"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规格</w:t>
            </w:r>
          </w:p>
        </w:tc>
        <w:tc>
          <w:tcPr>
            <w:tcW w:w="1251"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预估</w:t>
            </w:r>
          </w:p>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数量</w:t>
            </w:r>
          </w:p>
        </w:tc>
        <w:tc>
          <w:tcPr>
            <w:tcW w:w="1250"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单价</w:t>
            </w:r>
          </w:p>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（元）</w:t>
            </w:r>
          </w:p>
        </w:tc>
        <w:tc>
          <w:tcPr>
            <w:tcW w:w="1250"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预计</w:t>
            </w:r>
          </w:p>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金额（元）</w:t>
            </w:r>
          </w:p>
        </w:tc>
        <w:tc>
          <w:tcPr>
            <w:tcW w:w="2173" w:type="dxa"/>
            <w:gridSpan w:val="2"/>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招标期限</w:t>
            </w:r>
          </w:p>
        </w:tc>
      </w:tr>
      <w:tr>
        <w:tblPrEx>
          <w:tblCellMar>
            <w:top w:w="0" w:type="dxa"/>
            <w:left w:w="108" w:type="dxa"/>
            <w:bottom w:w="0" w:type="dxa"/>
            <w:right w:w="108" w:type="dxa"/>
          </w:tblCellMar>
        </w:tblPrEx>
        <w:trPr>
          <w:trHeight w:val="452"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碱性器械清洗剂</w:t>
            </w:r>
          </w:p>
        </w:tc>
        <w:tc>
          <w:tcPr>
            <w:tcW w:w="16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7L</w:t>
            </w:r>
          </w:p>
        </w:tc>
        <w:tc>
          <w:tcPr>
            <w:tcW w:w="1251"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1960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39200</w:t>
            </w:r>
          </w:p>
        </w:tc>
        <w:tc>
          <w:tcPr>
            <w:tcW w:w="217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trHeight w:val="55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中性器械润滑剂</w:t>
            </w:r>
          </w:p>
        </w:tc>
        <w:tc>
          <w:tcPr>
            <w:tcW w:w="16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5L</w:t>
            </w:r>
          </w:p>
        </w:tc>
        <w:tc>
          <w:tcPr>
            <w:tcW w:w="1251"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2550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51000</w:t>
            </w:r>
          </w:p>
        </w:tc>
        <w:tc>
          <w:tcPr>
            <w:tcW w:w="217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3</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腔镜专用多酶清洗液</w:t>
            </w:r>
          </w:p>
        </w:tc>
        <w:tc>
          <w:tcPr>
            <w:tcW w:w="16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5L</w:t>
            </w:r>
          </w:p>
        </w:tc>
        <w:tc>
          <w:tcPr>
            <w:tcW w:w="1251"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16</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1600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25600</w:t>
            </w:r>
          </w:p>
        </w:tc>
        <w:tc>
          <w:tcPr>
            <w:tcW w:w="217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4</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除锈剂</w:t>
            </w:r>
          </w:p>
        </w:tc>
        <w:tc>
          <w:tcPr>
            <w:tcW w:w="16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5L</w:t>
            </w:r>
          </w:p>
        </w:tc>
        <w:tc>
          <w:tcPr>
            <w:tcW w:w="1251"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6</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2200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13200</w:t>
            </w:r>
          </w:p>
        </w:tc>
        <w:tc>
          <w:tcPr>
            <w:tcW w:w="217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强效全能多酶清洗液</w:t>
            </w:r>
          </w:p>
        </w:tc>
        <w:tc>
          <w:tcPr>
            <w:tcW w:w="16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5L</w:t>
            </w:r>
          </w:p>
        </w:tc>
        <w:tc>
          <w:tcPr>
            <w:tcW w:w="1251"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40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800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32000</w:t>
            </w:r>
          </w:p>
        </w:tc>
        <w:tc>
          <w:tcPr>
            <w:tcW w:w="217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trHeight w:val="270" w:hRule="atLeast"/>
        </w:trPr>
        <w:tc>
          <w:tcPr>
            <w:tcW w:w="10329" w:type="dxa"/>
            <w:gridSpan w:val="9"/>
            <w:tcBorders>
              <w:top w:val="nil"/>
              <w:left w:val="single" w:color="auto" w:sz="4" w:space="0"/>
              <w:bottom w:val="single" w:color="auto" w:sz="4" w:space="0"/>
              <w:right w:val="single" w:color="auto" w:sz="4" w:space="0"/>
            </w:tcBorders>
            <w:shd w:val="clear" w:color="000000" w:fill="FFFFFF"/>
            <w:noWrap w:val="0"/>
            <w:vAlign w:val="center"/>
          </w:tcPr>
          <w:p>
            <w:pPr>
              <w:widowControl/>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4包：手术室消毒剂项目（预计金额18.47万元/2年）</w:t>
            </w:r>
          </w:p>
        </w:tc>
      </w:tr>
      <w:tr>
        <w:tblPrEx>
          <w:tblCellMar>
            <w:top w:w="0" w:type="dxa"/>
            <w:left w:w="108" w:type="dxa"/>
            <w:bottom w:w="0" w:type="dxa"/>
            <w:right w:w="108" w:type="dxa"/>
          </w:tblCellMar>
        </w:tblPrEx>
        <w:trPr>
          <w:trHeight w:val="270" w:hRule="atLeast"/>
        </w:trPr>
        <w:tc>
          <w:tcPr>
            <w:tcW w:w="81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序号</w:t>
            </w:r>
          </w:p>
        </w:tc>
        <w:tc>
          <w:tcPr>
            <w:tcW w:w="1943" w:type="dxa"/>
            <w:gridSpan w:val="2"/>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名称</w:t>
            </w:r>
          </w:p>
        </w:tc>
        <w:tc>
          <w:tcPr>
            <w:tcW w:w="1650"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规格</w:t>
            </w:r>
          </w:p>
        </w:tc>
        <w:tc>
          <w:tcPr>
            <w:tcW w:w="1251"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预估</w:t>
            </w:r>
          </w:p>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数量</w:t>
            </w:r>
          </w:p>
        </w:tc>
        <w:tc>
          <w:tcPr>
            <w:tcW w:w="1250"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单价</w:t>
            </w:r>
          </w:p>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（元）</w:t>
            </w:r>
          </w:p>
        </w:tc>
        <w:tc>
          <w:tcPr>
            <w:tcW w:w="1250"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预计</w:t>
            </w:r>
          </w:p>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金额（元）</w:t>
            </w:r>
          </w:p>
        </w:tc>
        <w:tc>
          <w:tcPr>
            <w:tcW w:w="2173" w:type="dxa"/>
            <w:gridSpan w:val="2"/>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招标期限</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免洗外科手消毒液</w:t>
            </w:r>
          </w:p>
        </w:tc>
        <w:tc>
          <w:tcPr>
            <w:tcW w:w="16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1L</w:t>
            </w:r>
          </w:p>
        </w:tc>
        <w:tc>
          <w:tcPr>
            <w:tcW w:w="1251"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456</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342</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155952</w:t>
            </w:r>
          </w:p>
        </w:tc>
        <w:tc>
          <w:tcPr>
            <w:tcW w:w="217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皮肤清洗液</w:t>
            </w:r>
          </w:p>
        </w:tc>
        <w:tc>
          <w:tcPr>
            <w:tcW w:w="16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1L</w:t>
            </w:r>
          </w:p>
        </w:tc>
        <w:tc>
          <w:tcPr>
            <w:tcW w:w="1251"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456</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63</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28728</w:t>
            </w:r>
          </w:p>
        </w:tc>
        <w:tc>
          <w:tcPr>
            <w:tcW w:w="217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trHeight w:val="270" w:hRule="atLeast"/>
        </w:trPr>
        <w:tc>
          <w:tcPr>
            <w:tcW w:w="10329" w:type="dxa"/>
            <w:gridSpan w:val="9"/>
            <w:tcBorders>
              <w:top w:val="nil"/>
              <w:left w:val="single" w:color="auto" w:sz="4" w:space="0"/>
              <w:bottom w:val="single" w:color="auto" w:sz="4" w:space="0"/>
              <w:right w:val="single" w:color="auto" w:sz="4" w:space="0"/>
            </w:tcBorders>
            <w:shd w:val="clear" w:color="000000" w:fill="FFFFFF"/>
            <w:noWrap w:val="0"/>
            <w:vAlign w:val="center"/>
          </w:tcPr>
          <w:p>
            <w:pPr>
              <w:widowControl/>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5包：内镜中心消毒剂项目（预计金额 11.45万元/2年）</w:t>
            </w:r>
          </w:p>
        </w:tc>
      </w:tr>
      <w:tr>
        <w:tblPrEx>
          <w:tblCellMar>
            <w:top w:w="0" w:type="dxa"/>
            <w:left w:w="108" w:type="dxa"/>
            <w:bottom w:w="0" w:type="dxa"/>
            <w:right w:w="108" w:type="dxa"/>
          </w:tblCellMar>
        </w:tblPrEx>
        <w:trPr>
          <w:trHeight w:val="270" w:hRule="atLeast"/>
        </w:trPr>
        <w:tc>
          <w:tcPr>
            <w:tcW w:w="81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序号</w:t>
            </w:r>
          </w:p>
        </w:tc>
        <w:tc>
          <w:tcPr>
            <w:tcW w:w="1943" w:type="dxa"/>
            <w:gridSpan w:val="2"/>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名称</w:t>
            </w:r>
          </w:p>
        </w:tc>
        <w:tc>
          <w:tcPr>
            <w:tcW w:w="1650"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规格</w:t>
            </w:r>
          </w:p>
        </w:tc>
        <w:tc>
          <w:tcPr>
            <w:tcW w:w="1251"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预估</w:t>
            </w:r>
          </w:p>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数量</w:t>
            </w:r>
          </w:p>
        </w:tc>
        <w:tc>
          <w:tcPr>
            <w:tcW w:w="1250"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单价</w:t>
            </w:r>
          </w:p>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（元）</w:t>
            </w:r>
          </w:p>
        </w:tc>
        <w:tc>
          <w:tcPr>
            <w:tcW w:w="1250"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预计</w:t>
            </w:r>
          </w:p>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金额（元）</w:t>
            </w:r>
          </w:p>
        </w:tc>
        <w:tc>
          <w:tcPr>
            <w:tcW w:w="2173" w:type="dxa"/>
            <w:gridSpan w:val="2"/>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招标期限</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过氧乙酸复合消毒液</w:t>
            </w:r>
          </w:p>
        </w:tc>
        <w:tc>
          <w:tcPr>
            <w:tcW w:w="16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500ml</w:t>
            </w:r>
          </w:p>
        </w:tc>
        <w:tc>
          <w:tcPr>
            <w:tcW w:w="1251"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100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680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68000</w:t>
            </w:r>
          </w:p>
        </w:tc>
        <w:tc>
          <w:tcPr>
            <w:tcW w:w="217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戊二醛</w:t>
            </w:r>
          </w:p>
        </w:tc>
        <w:tc>
          <w:tcPr>
            <w:tcW w:w="16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2.5L</w:t>
            </w:r>
          </w:p>
        </w:tc>
        <w:tc>
          <w:tcPr>
            <w:tcW w:w="1251"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240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17</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4080</w:t>
            </w:r>
          </w:p>
        </w:tc>
        <w:tc>
          <w:tcPr>
            <w:tcW w:w="217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3</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内镜专用多酶清洗液</w:t>
            </w:r>
          </w:p>
        </w:tc>
        <w:tc>
          <w:tcPr>
            <w:tcW w:w="16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1L</w:t>
            </w:r>
          </w:p>
        </w:tc>
        <w:tc>
          <w:tcPr>
            <w:tcW w:w="1251"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320</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132.54</w:t>
            </w:r>
          </w:p>
        </w:tc>
        <w:tc>
          <w:tcPr>
            <w:tcW w:w="125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42412</w:t>
            </w:r>
          </w:p>
        </w:tc>
        <w:tc>
          <w:tcPr>
            <w:tcW w:w="217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bl>
    <w:p>
      <w:pPr>
        <w:pStyle w:val="20"/>
        <w:numPr>
          <w:ilvl w:val="0"/>
          <w:numId w:val="0"/>
        </w:numPr>
        <w:ind w:leftChars="0"/>
        <w:jc w:val="left"/>
        <w:rPr>
          <w:rFonts w:hint="eastAsia" w:ascii="宋体" w:hAnsi="宋体" w:eastAsia="宋体" w:cs="宋体"/>
          <w:sz w:val="28"/>
          <w:szCs w:val="28"/>
          <w:highlight w:val="none"/>
          <w:lang w:val="en-US" w:eastAsia="zh-CN"/>
        </w:rPr>
      </w:pPr>
    </w:p>
    <w:p>
      <w:pPr>
        <w:pStyle w:val="20"/>
        <w:numPr>
          <w:ilvl w:val="0"/>
          <w:numId w:val="0"/>
        </w:numPr>
        <w:ind w:leftChars="0"/>
        <w:jc w:val="left"/>
        <w:rPr>
          <w:rFonts w:hint="eastAsia" w:ascii="宋体" w:hAnsi="宋体" w:eastAsia="宋体" w:cs="宋体"/>
          <w:sz w:val="28"/>
          <w:szCs w:val="28"/>
          <w:highlight w:val="none"/>
        </w:rPr>
      </w:pPr>
      <w:r>
        <w:rPr>
          <w:rFonts w:hint="eastAsia" w:ascii="宋体" w:hAnsi="宋体" w:eastAsia="宋体" w:cs="宋体"/>
          <w:sz w:val="28"/>
          <w:szCs w:val="28"/>
          <w:highlight w:val="none"/>
          <w:lang w:val="en-US" w:eastAsia="zh-CN"/>
        </w:rPr>
        <w:t>三、</w:t>
      </w:r>
      <w:r>
        <w:rPr>
          <w:rFonts w:hint="eastAsia" w:ascii="宋体" w:hAnsi="宋体" w:eastAsia="宋体" w:cs="宋体"/>
          <w:sz w:val="28"/>
          <w:szCs w:val="28"/>
          <w:highlight w:val="none"/>
        </w:rPr>
        <w:t>功能需求</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3"/>
        <w:gridCol w:w="2276"/>
        <w:gridCol w:w="1674"/>
        <w:gridCol w:w="36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8982" w:type="dxa"/>
            <w:gridSpan w:val="4"/>
            <w:noWrap w:val="0"/>
            <w:vAlign w:val="top"/>
          </w:tcPr>
          <w:p>
            <w:pPr>
              <w:rPr>
                <w:highlight w:val="none"/>
                <w:vertAlign w:val="baseline"/>
              </w:rPr>
            </w:pPr>
            <w:r>
              <w:rPr>
                <w:rFonts w:hint="eastAsia" w:ascii="宋体" w:hAnsi="宋体" w:eastAsia="宋体" w:cs="宋体"/>
                <w:kern w:val="0"/>
                <w:sz w:val="28"/>
                <w:szCs w:val="28"/>
                <w:highlight w:val="none"/>
              </w:rPr>
              <w:t>1包:消毒剂项目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943" w:type="dxa"/>
            <w:noWrap w:val="0"/>
            <w:vAlign w:val="top"/>
          </w:tcPr>
          <w:p>
            <w:pPr>
              <w:jc w:val="center"/>
              <w:rPr>
                <w:sz w:val="24"/>
                <w:szCs w:val="24"/>
                <w:highlight w:val="none"/>
                <w:vertAlign w:val="baseline"/>
              </w:rPr>
            </w:pPr>
            <w:r>
              <w:rPr>
                <w:rFonts w:hint="eastAsia" w:ascii="宋体" w:hAnsi="宋体" w:eastAsia="宋体" w:cs="宋体"/>
                <w:kern w:val="0"/>
                <w:sz w:val="24"/>
                <w:szCs w:val="24"/>
                <w:highlight w:val="none"/>
              </w:rPr>
              <w:t>序号</w:t>
            </w:r>
          </w:p>
        </w:tc>
        <w:tc>
          <w:tcPr>
            <w:tcW w:w="2465" w:type="dxa"/>
            <w:noWrap w:val="0"/>
            <w:vAlign w:val="top"/>
          </w:tcPr>
          <w:p>
            <w:pPr>
              <w:jc w:val="center"/>
              <w:rPr>
                <w:sz w:val="24"/>
                <w:szCs w:val="24"/>
                <w:highlight w:val="none"/>
                <w:vertAlign w:val="baseline"/>
              </w:rPr>
            </w:pPr>
            <w:r>
              <w:rPr>
                <w:rFonts w:hint="eastAsia" w:ascii="宋体" w:hAnsi="宋体" w:eastAsia="宋体" w:cs="宋体"/>
                <w:kern w:val="0"/>
                <w:sz w:val="24"/>
                <w:szCs w:val="24"/>
                <w:highlight w:val="none"/>
              </w:rPr>
              <w:t>名称</w:t>
            </w:r>
          </w:p>
        </w:tc>
        <w:tc>
          <w:tcPr>
            <w:tcW w:w="1704" w:type="dxa"/>
            <w:noWrap w:val="0"/>
            <w:vAlign w:val="top"/>
          </w:tcPr>
          <w:p>
            <w:pPr>
              <w:jc w:val="center"/>
              <w:rPr>
                <w:sz w:val="24"/>
                <w:szCs w:val="24"/>
                <w:highlight w:val="none"/>
                <w:vertAlign w:val="baseline"/>
              </w:rPr>
            </w:pPr>
            <w:r>
              <w:rPr>
                <w:rFonts w:hint="eastAsia" w:ascii="宋体" w:hAnsi="宋体" w:eastAsia="宋体" w:cs="宋体"/>
                <w:kern w:val="0"/>
                <w:sz w:val="24"/>
                <w:szCs w:val="24"/>
                <w:highlight w:val="none"/>
              </w:rPr>
              <w:t>规格</w:t>
            </w:r>
          </w:p>
        </w:tc>
        <w:tc>
          <w:tcPr>
            <w:tcW w:w="3870" w:type="dxa"/>
            <w:noWrap w:val="0"/>
            <w:vAlign w:val="top"/>
          </w:tcPr>
          <w:p>
            <w:pPr>
              <w:jc w:val="center"/>
              <w:rPr>
                <w:sz w:val="24"/>
                <w:szCs w:val="24"/>
                <w:highlight w:val="none"/>
                <w:vertAlign w:val="baseline"/>
              </w:rPr>
            </w:pPr>
            <w:r>
              <w:rPr>
                <w:rFonts w:hint="eastAsia" w:ascii="宋体" w:hAnsi="宋体" w:eastAsia="宋体" w:cs="宋体"/>
                <w:color w:val="000000"/>
                <w:kern w:val="0"/>
                <w:sz w:val="24"/>
                <w:szCs w:val="24"/>
                <w:highlight w:val="none"/>
              </w:rPr>
              <w:t>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1</w:t>
            </w:r>
          </w:p>
        </w:tc>
        <w:tc>
          <w:tcPr>
            <w:tcW w:w="2465" w:type="dxa"/>
            <w:noWrap w:val="0"/>
            <w:vAlign w:val="center"/>
          </w:tcPr>
          <w:p>
            <w:pPr>
              <w:widowControl/>
              <w:jc w:val="center"/>
              <w:rPr>
                <w:sz w:val="28"/>
                <w:szCs w:val="28"/>
                <w:highlight w:val="none"/>
                <w:vertAlign w:val="baseline"/>
              </w:rPr>
            </w:pPr>
            <w:r>
              <w:rPr>
                <w:rFonts w:hint="eastAsia" w:ascii="宋体" w:hAnsi="宋体" w:eastAsia="宋体" w:cs="宋体"/>
                <w:kern w:val="0"/>
                <w:sz w:val="28"/>
                <w:szCs w:val="28"/>
                <w:highlight w:val="none"/>
              </w:rPr>
              <w:t>75%乙醇</w:t>
            </w:r>
          </w:p>
        </w:tc>
        <w:tc>
          <w:tcPr>
            <w:tcW w:w="1704" w:type="dxa"/>
            <w:noWrap w:val="0"/>
            <w:vAlign w:val="center"/>
          </w:tcPr>
          <w:p>
            <w:pPr>
              <w:widowControl/>
              <w:jc w:val="center"/>
              <w:rPr>
                <w:sz w:val="24"/>
                <w:szCs w:val="24"/>
                <w:highlight w:val="none"/>
                <w:vertAlign w:val="baseline"/>
              </w:rPr>
            </w:pPr>
            <w:r>
              <w:rPr>
                <w:rFonts w:hint="eastAsia" w:ascii="宋体" w:hAnsi="宋体" w:eastAsia="宋体" w:cs="宋体"/>
                <w:kern w:val="0"/>
                <w:sz w:val="24"/>
                <w:szCs w:val="24"/>
                <w:highlight w:val="none"/>
              </w:rPr>
              <w:t>60ml</w:t>
            </w:r>
          </w:p>
        </w:tc>
        <w:tc>
          <w:tcPr>
            <w:tcW w:w="3870" w:type="dxa"/>
            <w:noWrap w:val="0"/>
            <w:vAlign w:val="center"/>
          </w:tcPr>
          <w:p>
            <w:pPr>
              <w:widowControl/>
              <w:jc w:val="left"/>
              <w:rPr>
                <w:sz w:val="24"/>
                <w:szCs w:val="24"/>
                <w:highlight w:val="none"/>
                <w:vertAlign w:val="baseline"/>
              </w:rPr>
            </w:pPr>
            <w:r>
              <w:rPr>
                <w:rFonts w:hint="eastAsia" w:ascii="宋体" w:hAnsi="宋体" w:eastAsia="宋体" w:cs="宋体"/>
                <w:color w:val="000000"/>
                <w:kern w:val="0"/>
                <w:sz w:val="24"/>
                <w:szCs w:val="24"/>
                <w:highlight w:val="none"/>
              </w:rPr>
              <w:t>乙醇含量70%-75%（V/V）， 能够杀灭肠道致病菌、化脓性球菌和白色念珠菌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2</w:t>
            </w:r>
          </w:p>
        </w:tc>
        <w:tc>
          <w:tcPr>
            <w:tcW w:w="2465" w:type="dxa"/>
            <w:noWrap w:val="0"/>
            <w:vAlign w:val="center"/>
          </w:tcPr>
          <w:p>
            <w:pPr>
              <w:widowControl/>
              <w:jc w:val="center"/>
              <w:rPr>
                <w:sz w:val="28"/>
                <w:szCs w:val="28"/>
                <w:highlight w:val="none"/>
                <w:vertAlign w:val="baseline"/>
              </w:rPr>
            </w:pPr>
            <w:r>
              <w:rPr>
                <w:rFonts w:hint="eastAsia" w:ascii="宋体" w:hAnsi="宋体" w:eastAsia="宋体" w:cs="宋体"/>
                <w:kern w:val="0"/>
                <w:sz w:val="28"/>
                <w:szCs w:val="28"/>
                <w:highlight w:val="none"/>
              </w:rPr>
              <w:t>75%乙醇</w:t>
            </w:r>
          </w:p>
        </w:tc>
        <w:tc>
          <w:tcPr>
            <w:tcW w:w="1704" w:type="dxa"/>
            <w:noWrap w:val="0"/>
            <w:vAlign w:val="center"/>
          </w:tcPr>
          <w:p>
            <w:pPr>
              <w:widowControl/>
              <w:jc w:val="center"/>
              <w:rPr>
                <w:sz w:val="24"/>
                <w:szCs w:val="24"/>
                <w:highlight w:val="none"/>
                <w:vertAlign w:val="baseline"/>
              </w:rPr>
            </w:pPr>
            <w:r>
              <w:rPr>
                <w:rFonts w:hint="eastAsia" w:ascii="宋体" w:hAnsi="宋体" w:eastAsia="宋体" w:cs="宋体"/>
                <w:kern w:val="0"/>
                <w:sz w:val="24"/>
                <w:szCs w:val="24"/>
                <w:highlight w:val="none"/>
              </w:rPr>
              <w:t>500ml</w:t>
            </w:r>
          </w:p>
        </w:tc>
        <w:tc>
          <w:tcPr>
            <w:tcW w:w="3870" w:type="dxa"/>
            <w:noWrap w:val="0"/>
            <w:vAlign w:val="center"/>
          </w:tcPr>
          <w:p>
            <w:pPr>
              <w:widowControl/>
              <w:jc w:val="left"/>
              <w:rPr>
                <w:sz w:val="24"/>
                <w:szCs w:val="24"/>
                <w:highlight w:val="none"/>
                <w:vertAlign w:val="baseline"/>
              </w:rPr>
            </w:pPr>
            <w:r>
              <w:rPr>
                <w:rFonts w:hint="eastAsia" w:ascii="宋体" w:hAnsi="宋体" w:eastAsia="宋体" w:cs="宋体"/>
                <w:color w:val="000000"/>
                <w:kern w:val="0"/>
                <w:sz w:val="24"/>
                <w:szCs w:val="24"/>
                <w:highlight w:val="none"/>
              </w:rPr>
              <w:t>适用于完整皮肤消毒、物体表面等消毒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3</w:t>
            </w:r>
          </w:p>
        </w:tc>
        <w:tc>
          <w:tcPr>
            <w:tcW w:w="2465" w:type="dxa"/>
            <w:noWrap w:val="0"/>
            <w:vAlign w:val="center"/>
          </w:tcPr>
          <w:p>
            <w:pPr>
              <w:widowControl/>
              <w:jc w:val="center"/>
              <w:rPr>
                <w:sz w:val="28"/>
                <w:szCs w:val="28"/>
                <w:highlight w:val="none"/>
                <w:vertAlign w:val="baseline"/>
              </w:rPr>
            </w:pPr>
            <w:r>
              <w:rPr>
                <w:rFonts w:hint="eastAsia" w:ascii="宋体" w:hAnsi="宋体" w:eastAsia="宋体" w:cs="宋体"/>
                <w:kern w:val="0"/>
                <w:sz w:val="28"/>
                <w:szCs w:val="28"/>
                <w:highlight w:val="none"/>
              </w:rPr>
              <w:t>95%乙醇</w:t>
            </w:r>
          </w:p>
        </w:tc>
        <w:tc>
          <w:tcPr>
            <w:tcW w:w="1704" w:type="dxa"/>
            <w:noWrap w:val="0"/>
            <w:vAlign w:val="center"/>
          </w:tcPr>
          <w:p>
            <w:pPr>
              <w:widowControl/>
              <w:jc w:val="center"/>
              <w:rPr>
                <w:sz w:val="24"/>
                <w:szCs w:val="24"/>
                <w:highlight w:val="none"/>
                <w:vertAlign w:val="baseline"/>
              </w:rPr>
            </w:pPr>
            <w:r>
              <w:rPr>
                <w:rFonts w:hint="eastAsia" w:ascii="宋体" w:hAnsi="宋体" w:eastAsia="宋体" w:cs="宋体"/>
                <w:kern w:val="0"/>
                <w:sz w:val="24"/>
                <w:szCs w:val="24"/>
                <w:highlight w:val="none"/>
              </w:rPr>
              <w:t>500ml</w:t>
            </w:r>
          </w:p>
        </w:tc>
        <w:tc>
          <w:tcPr>
            <w:tcW w:w="3870" w:type="dxa"/>
            <w:noWrap w:val="0"/>
            <w:vAlign w:val="center"/>
          </w:tcPr>
          <w:p>
            <w:pPr>
              <w:widowControl/>
              <w:jc w:val="left"/>
              <w:rPr>
                <w:sz w:val="24"/>
                <w:szCs w:val="24"/>
                <w:highlight w:val="none"/>
                <w:vertAlign w:val="baseline"/>
              </w:rPr>
            </w:pPr>
            <w:r>
              <w:rPr>
                <w:rFonts w:hint="eastAsia" w:ascii="宋体" w:hAnsi="宋体" w:eastAsia="宋体" w:cs="宋体"/>
                <w:color w:val="000000"/>
                <w:kern w:val="0"/>
                <w:sz w:val="24"/>
                <w:szCs w:val="24"/>
                <w:highlight w:val="none"/>
              </w:rPr>
              <w:t>乙醇含量95%（V/V）， 适用于物体表面，医疗器械表面擦拭或做溶剂使用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4</w:t>
            </w:r>
          </w:p>
        </w:tc>
        <w:tc>
          <w:tcPr>
            <w:tcW w:w="2465" w:type="dxa"/>
            <w:noWrap w:val="0"/>
            <w:vAlign w:val="center"/>
          </w:tcPr>
          <w:p>
            <w:pPr>
              <w:widowControl/>
              <w:jc w:val="center"/>
              <w:rPr>
                <w:sz w:val="28"/>
                <w:szCs w:val="28"/>
                <w:highlight w:val="none"/>
                <w:vertAlign w:val="baseline"/>
              </w:rPr>
            </w:pPr>
            <w:r>
              <w:rPr>
                <w:rFonts w:hint="eastAsia" w:ascii="宋体" w:hAnsi="宋体" w:eastAsia="宋体" w:cs="宋体"/>
                <w:kern w:val="0"/>
                <w:sz w:val="28"/>
                <w:szCs w:val="28"/>
                <w:highlight w:val="none"/>
              </w:rPr>
              <w:t>84消毒液</w:t>
            </w:r>
          </w:p>
        </w:tc>
        <w:tc>
          <w:tcPr>
            <w:tcW w:w="1704" w:type="dxa"/>
            <w:noWrap w:val="0"/>
            <w:vAlign w:val="center"/>
          </w:tcPr>
          <w:p>
            <w:pPr>
              <w:widowControl/>
              <w:jc w:val="center"/>
              <w:rPr>
                <w:sz w:val="24"/>
                <w:szCs w:val="24"/>
                <w:highlight w:val="none"/>
                <w:vertAlign w:val="baseline"/>
              </w:rPr>
            </w:pPr>
            <w:r>
              <w:rPr>
                <w:rFonts w:hint="eastAsia" w:ascii="宋体" w:hAnsi="宋体" w:eastAsia="宋体" w:cs="宋体"/>
                <w:kern w:val="0"/>
                <w:sz w:val="24"/>
                <w:szCs w:val="24"/>
                <w:highlight w:val="none"/>
              </w:rPr>
              <w:t>500ml</w:t>
            </w:r>
          </w:p>
        </w:tc>
        <w:tc>
          <w:tcPr>
            <w:tcW w:w="3870" w:type="dxa"/>
            <w:noWrap w:val="0"/>
            <w:vAlign w:val="center"/>
          </w:tcPr>
          <w:p>
            <w:pPr>
              <w:widowControl/>
              <w:jc w:val="left"/>
              <w:rPr>
                <w:sz w:val="24"/>
                <w:szCs w:val="24"/>
                <w:highlight w:val="none"/>
                <w:vertAlign w:val="baseline"/>
              </w:rPr>
            </w:pPr>
            <w:r>
              <w:rPr>
                <w:rFonts w:hint="eastAsia" w:ascii="宋体" w:hAnsi="宋体" w:eastAsia="宋体" w:cs="宋体"/>
                <w:color w:val="000000"/>
                <w:kern w:val="0"/>
                <w:sz w:val="24"/>
                <w:szCs w:val="24"/>
                <w:highlight w:val="none"/>
              </w:rPr>
              <w:t>有效成分次氯酸钠，次氯酸钠含量4.05%-5.55%（W/V）， 适用于物体表面，白色衣物，医院污染物消毒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5</w:t>
            </w:r>
          </w:p>
        </w:tc>
        <w:tc>
          <w:tcPr>
            <w:tcW w:w="2465" w:type="dxa"/>
            <w:noWrap w:val="0"/>
            <w:vAlign w:val="center"/>
          </w:tcPr>
          <w:p>
            <w:pPr>
              <w:widowControl/>
              <w:jc w:val="center"/>
              <w:rPr>
                <w:sz w:val="28"/>
                <w:szCs w:val="28"/>
                <w:highlight w:val="none"/>
                <w:vertAlign w:val="baseline"/>
              </w:rPr>
            </w:pPr>
            <w:r>
              <w:rPr>
                <w:rFonts w:hint="eastAsia" w:ascii="宋体" w:hAnsi="宋体" w:eastAsia="宋体" w:cs="宋体"/>
                <w:kern w:val="0"/>
                <w:sz w:val="28"/>
                <w:szCs w:val="28"/>
                <w:highlight w:val="none"/>
              </w:rPr>
              <w:t>安尔碘</w:t>
            </w:r>
          </w:p>
        </w:tc>
        <w:tc>
          <w:tcPr>
            <w:tcW w:w="1704" w:type="dxa"/>
            <w:noWrap w:val="0"/>
            <w:vAlign w:val="center"/>
          </w:tcPr>
          <w:p>
            <w:pPr>
              <w:widowControl/>
              <w:jc w:val="center"/>
              <w:rPr>
                <w:sz w:val="24"/>
                <w:szCs w:val="24"/>
                <w:highlight w:val="none"/>
                <w:vertAlign w:val="baseline"/>
              </w:rPr>
            </w:pPr>
            <w:r>
              <w:rPr>
                <w:rFonts w:hint="eastAsia" w:ascii="宋体" w:hAnsi="宋体" w:eastAsia="宋体" w:cs="宋体"/>
                <w:kern w:val="0"/>
                <w:sz w:val="24"/>
                <w:szCs w:val="24"/>
                <w:highlight w:val="none"/>
              </w:rPr>
              <w:t>60ml</w:t>
            </w:r>
          </w:p>
        </w:tc>
        <w:tc>
          <w:tcPr>
            <w:tcW w:w="3870" w:type="dxa"/>
            <w:noWrap w:val="0"/>
            <w:vAlign w:val="center"/>
          </w:tcPr>
          <w:p>
            <w:pPr>
              <w:widowControl/>
              <w:jc w:val="left"/>
              <w:rPr>
                <w:sz w:val="24"/>
                <w:szCs w:val="24"/>
                <w:highlight w:val="none"/>
                <w:vertAlign w:val="baseline"/>
              </w:rPr>
            </w:pPr>
            <w:r>
              <w:rPr>
                <w:rFonts w:hint="eastAsia" w:ascii="宋体" w:hAnsi="宋体" w:eastAsia="宋体" w:cs="宋体"/>
                <w:color w:val="000000"/>
                <w:kern w:val="0"/>
                <w:sz w:val="24"/>
                <w:szCs w:val="24"/>
                <w:highlight w:val="none"/>
              </w:rPr>
              <w:t>本品主要有效成分为有效碘，有效碘含量2.2g/L-2.7g/L， 能够杀灭肠道致病菌、化脓性球菌、致病性酵母菌和医院感染常见细菌。适用于手术部位、注射和穿刺部位皮肤、婴儿脐带、伤口、创面粘膜消毒。（有开启时间90天检测报告）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8" w:hRule="atLeast"/>
        </w:trPr>
        <w:tc>
          <w:tcPr>
            <w:tcW w:w="943" w:type="dxa"/>
            <w:noWrap w:val="0"/>
            <w:vAlign w:val="top"/>
          </w:tcPr>
          <w:p>
            <w:pPr>
              <w:jc w:val="center"/>
              <w:rPr>
                <w:rFonts w:hint="eastAsia" w:ascii="宋体" w:hAnsi="宋体" w:eastAsia="宋体" w:cs="宋体"/>
                <w:sz w:val="24"/>
                <w:szCs w:val="24"/>
                <w:highlight w:val="none"/>
                <w:vertAlign w:val="baseline"/>
                <w:lang w:val="en-US" w:eastAsia="zh-CN"/>
              </w:rPr>
            </w:pPr>
          </w:p>
          <w:p>
            <w:pPr>
              <w:jc w:val="center"/>
              <w:rPr>
                <w:rFonts w:hint="eastAsia" w:ascii="宋体" w:hAnsi="宋体" w:eastAsia="宋体" w:cs="宋体"/>
                <w:sz w:val="24"/>
                <w:szCs w:val="24"/>
                <w:highlight w:val="none"/>
                <w:vertAlign w:val="baseline"/>
                <w:lang w:val="en-US" w:eastAsia="zh-CN"/>
              </w:rPr>
            </w:pPr>
          </w:p>
          <w:p>
            <w:pPr>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6</w:t>
            </w:r>
          </w:p>
        </w:tc>
        <w:tc>
          <w:tcPr>
            <w:tcW w:w="2465" w:type="dxa"/>
            <w:noWrap w:val="0"/>
            <w:vAlign w:val="center"/>
          </w:tcPr>
          <w:p>
            <w:pPr>
              <w:widowControl/>
              <w:jc w:val="center"/>
              <w:rPr>
                <w:sz w:val="28"/>
                <w:szCs w:val="28"/>
                <w:highlight w:val="none"/>
                <w:vertAlign w:val="baseline"/>
              </w:rPr>
            </w:pPr>
            <w:r>
              <w:rPr>
                <w:rFonts w:hint="eastAsia" w:ascii="宋体" w:hAnsi="宋体" w:eastAsia="宋体" w:cs="宋体"/>
                <w:kern w:val="0"/>
                <w:sz w:val="28"/>
                <w:szCs w:val="28"/>
                <w:highlight w:val="none"/>
              </w:rPr>
              <w:t>碘伏消毒液</w:t>
            </w:r>
          </w:p>
        </w:tc>
        <w:tc>
          <w:tcPr>
            <w:tcW w:w="1704" w:type="dxa"/>
            <w:noWrap w:val="0"/>
            <w:vAlign w:val="center"/>
          </w:tcPr>
          <w:p>
            <w:pPr>
              <w:widowControl/>
              <w:jc w:val="center"/>
              <w:rPr>
                <w:sz w:val="24"/>
                <w:szCs w:val="24"/>
                <w:highlight w:val="none"/>
                <w:vertAlign w:val="baseline"/>
              </w:rPr>
            </w:pPr>
            <w:r>
              <w:rPr>
                <w:rFonts w:hint="eastAsia" w:ascii="宋体" w:hAnsi="宋体" w:eastAsia="宋体" w:cs="宋体"/>
                <w:kern w:val="0"/>
                <w:sz w:val="24"/>
                <w:szCs w:val="24"/>
                <w:highlight w:val="none"/>
              </w:rPr>
              <w:t>500ml</w:t>
            </w:r>
          </w:p>
        </w:tc>
        <w:tc>
          <w:tcPr>
            <w:tcW w:w="3870" w:type="dxa"/>
            <w:noWrap w:val="0"/>
            <w:vAlign w:val="center"/>
          </w:tcPr>
          <w:p>
            <w:pPr>
              <w:widowControl/>
              <w:jc w:val="left"/>
              <w:rPr>
                <w:sz w:val="24"/>
                <w:szCs w:val="24"/>
                <w:highlight w:val="none"/>
                <w:vertAlign w:val="baseline"/>
              </w:rPr>
            </w:pPr>
            <w:r>
              <w:rPr>
                <w:rFonts w:hint="eastAsia" w:ascii="宋体" w:hAnsi="宋体" w:eastAsia="宋体" w:cs="宋体"/>
                <w:color w:val="000000"/>
                <w:kern w:val="0"/>
                <w:sz w:val="24"/>
                <w:szCs w:val="24"/>
                <w:highlight w:val="none"/>
              </w:rPr>
              <w:t>有效成分为有效碘，有效碘含量0.45%-0.55%，能够杀灭肠道致病菌、化脓性球菌和致病性酵母菌。适用于卫生洗手消毒、外科术前洗手、术野皮肤、注射部位皮肤、小伤口创面消毒。（有开启时间90天检测报告）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943" w:type="dxa"/>
            <w:noWrap w:val="0"/>
            <w:vAlign w:val="top"/>
          </w:tcPr>
          <w:p>
            <w:pPr>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7</w:t>
            </w:r>
          </w:p>
        </w:tc>
        <w:tc>
          <w:tcPr>
            <w:tcW w:w="2465" w:type="dxa"/>
            <w:noWrap w:val="0"/>
            <w:vAlign w:val="center"/>
          </w:tcPr>
          <w:p>
            <w:pPr>
              <w:widowControl/>
              <w:jc w:val="center"/>
              <w:rPr>
                <w:sz w:val="28"/>
                <w:szCs w:val="28"/>
                <w:highlight w:val="none"/>
                <w:vertAlign w:val="baseline"/>
              </w:rPr>
            </w:pPr>
            <w:r>
              <w:rPr>
                <w:rFonts w:hint="eastAsia" w:ascii="宋体" w:hAnsi="宋体" w:eastAsia="宋体" w:cs="宋体"/>
                <w:kern w:val="0"/>
                <w:sz w:val="28"/>
                <w:szCs w:val="28"/>
                <w:highlight w:val="none"/>
              </w:rPr>
              <w:t>碘伏消毒液</w:t>
            </w:r>
          </w:p>
        </w:tc>
        <w:tc>
          <w:tcPr>
            <w:tcW w:w="1704" w:type="dxa"/>
            <w:noWrap w:val="0"/>
            <w:vAlign w:val="center"/>
          </w:tcPr>
          <w:p>
            <w:pPr>
              <w:widowControl/>
              <w:jc w:val="center"/>
              <w:rPr>
                <w:sz w:val="24"/>
                <w:szCs w:val="24"/>
                <w:highlight w:val="none"/>
                <w:vertAlign w:val="baseline"/>
              </w:rPr>
            </w:pPr>
            <w:r>
              <w:rPr>
                <w:rFonts w:hint="eastAsia"/>
                <w:sz w:val="24"/>
                <w:szCs w:val="24"/>
                <w:highlight w:val="none"/>
                <w:vertAlign w:val="baseline"/>
              </w:rPr>
              <w:t>50ml-60ml</w:t>
            </w:r>
          </w:p>
        </w:tc>
        <w:tc>
          <w:tcPr>
            <w:tcW w:w="3870" w:type="dxa"/>
            <w:noWrap w:val="0"/>
            <w:vAlign w:val="center"/>
          </w:tcPr>
          <w:p>
            <w:pPr>
              <w:widowControl/>
              <w:jc w:val="left"/>
              <w:rPr>
                <w:sz w:val="24"/>
                <w:szCs w:val="24"/>
                <w:highlight w:val="none"/>
                <w:vertAlign w:val="baseline"/>
              </w:rPr>
            </w:pPr>
            <w:r>
              <w:rPr>
                <w:rFonts w:hint="eastAsia" w:ascii="宋体" w:hAnsi="宋体" w:eastAsia="宋体" w:cs="宋体"/>
                <w:color w:val="000000"/>
                <w:kern w:val="0"/>
                <w:sz w:val="24"/>
                <w:szCs w:val="24"/>
                <w:highlight w:val="none"/>
              </w:rPr>
              <w:t>同上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8</w:t>
            </w:r>
          </w:p>
        </w:tc>
        <w:tc>
          <w:tcPr>
            <w:tcW w:w="2465" w:type="dxa"/>
            <w:noWrap w:val="0"/>
            <w:vAlign w:val="center"/>
          </w:tcPr>
          <w:p>
            <w:pPr>
              <w:widowControl/>
              <w:jc w:val="center"/>
              <w:rPr>
                <w:sz w:val="28"/>
                <w:szCs w:val="28"/>
                <w:highlight w:val="none"/>
                <w:vertAlign w:val="baseline"/>
              </w:rPr>
            </w:pPr>
            <w:r>
              <w:rPr>
                <w:rFonts w:hint="eastAsia" w:ascii="宋体" w:hAnsi="宋体" w:eastAsia="宋体" w:cs="宋体"/>
                <w:kern w:val="0"/>
                <w:sz w:val="28"/>
                <w:szCs w:val="28"/>
                <w:highlight w:val="none"/>
              </w:rPr>
              <w:t>碘酊</w:t>
            </w:r>
          </w:p>
        </w:tc>
        <w:tc>
          <w:tcPr>
            <w:tcW w:w="1704" w:type="dxa"/>
            <w:noWrap w:val="0"/>
            <w:vAlign w:val="center"/>
          </w:tcPr>
          <w:p>
            <w:pPr>
              <w:widowControl/>
              <w:jc w:val="center"/>
              <w:rPr>
                <w:sz w:val="24"/>
                <w:szCs w:val="24"/>
                <w:highlight w:val="none"/>
                <w:vertAlign w:val="baseline"/>
              </w:rPr>
            </w:pPr>
            <w:r>
              <w:rPr>
                <w:rFonts w:hint="eastAsia" w:ascii="宋体" w:hAnsi="宋体" w:eastAsia="宋体" w:cs="宋体"/>
                <w:kern w:val="0"/>
                <w:sz w:val="24"/>
                <w:szCs w:val="24"/>
                <w:highlight w:val="none"/>
              </w:rPr>
              <w:t>500ml</w:t>
            </w:r>
          </w:p>
        </w:tc>
        <w:tc>
          <w:tcPr>
            <w:tcW w:w="3870" w:type="dxa"/>
            <w:noWrap w:val="0"/>
            <w:vAlign w:val="center"/>
          </w:tcPr>
          <w:p>
            <w:pPr>
              <w:widowControl/>
              <w:jc w:val="left"/>
              <w:rPr>
                <w:sz w:val="24"/>
                <w:szCs w:val="24"/>
                <w:highlight w:val="none"/>
                <w:vertAlign w:val="baseline"/>
              </w:rPr>
            </w:pPr>
            <w:r>
              <w:rPr>
                <w:rFonts w:hint="eastAsia" w:ascii="宋体" w:hAnsi="宋体" w:eastAsia="宋体" w:cs="宋体"/>
                <w:color w:val="000000"/>
                <w:kern w:val="0"/>
                <w:sz w:val="24"/>
                <w:szCs w:val="24"/>
                <w:highlight w:val="none"/>
              </w:rPr>
              <w:t>主要有效成分为药用碘，碘含量2%，能够杀灭肠道致病菌、化脓性球菌和致病性酵母菌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eastAsia" w:ascii="宋体" w:hAnsi="宋体" w:eastAsia="宋体" w:cs="宋体"/>
                <w:sz w:val="24"/>
                <w:szCs w:val="24"/>
                <w:highlight w:val="none"/>
                <w:vertAlign w:val="baseline"/>
                <w:lang w:val="en-US" w:eastAsia="zh-CN"/>
              </w:rPr>
            </w:pPr>
          </w:p>
          <w:p>
            <w:pPr>
              <w:jc w:val="center"/>
              <w:rPr>
                <w:rFonts w:hint="eastAsia" w:ascii="宋体" w:hAnsi="宋体" w:eastAsia="宋体" w:cs="宋体"/>
                <w:sz w:val="24"/>
                <w:szCs w:val="24"/>
                <w:highlight w:val="none"/>
                <w:vertAlign w:val="baseline"/>
                <w:lang w:val="en-US" w:eastAsia="zh-CN"/>
              </w:rPr>
            </w:pPr>
          </w:p>
          <w:p>
            <w:pPr>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9</w:t>
            </w:r>
          </w:p>
        </w:tc>
        <w:tc>
          <w:tcPr>
            <w:tcW w:w="2465" w:type="dxa"/>
            <w:noWrap w:val="0"/>
            <w:vAlign w:val="center"/>
          </w:tcPr>
          <w:p>
            <w:pPr>
              <w:widowControl/>
              <w:jc w:val="center"/>
              <w:rPr>
                <w:sz w:val="28"/>
                <w:szCs w:val="28"/>
                <w:highlight w:val="none"/>
                <w:vertAlign w:val="baseline"/>
              </w:rPr>
            </w:pPr>
            <w:r>
              <w:rPr>
                <w:rFonts w:hint="eastAsia" w:ascii="宋体" w:hAnsi="宋体" w:eastAsia="宋体" w:cs="宋体"/>
                <w:kern w:val="0"/>
                <w:sz w:val="28"/>
                <w:szCs w:val="28"/>
                <w:highlight w:val="none"/>
              </w:rPr>
              <w:t>3%过氧化氢消毒液</w:t>
            </w:r>
          </w:p>
        </w:tc>
        <w:tc>
          <w:tcPr>
            <w:tcW w:w="1704" w:type="dxa"/>
            <w:noWrap w:val="0"/>
            <w:vAlign w:val="center"/>
          </w:tcPr>
          <w:p>
            <w:pPr>
              <w:widowControl/>
              <w:jc w:val="center"/>
              <w:rPr>
                <w:sz w:val="24"/>
                <w:szCs w:val="24"/>
                <w:highlight w:val="none"/>
                <w:vertAlign w:val="baseline"/>
              </w:rPr>
            </w:pPr>
            <w:r>
              <w:rPr>
                <w:rFonts w:hint="eastAsia" w:ascii="宋体" w:hAnsi="宋体" w:eastAsia="宋体" w:cs="宋体"/>
                <w:kern w:val="0"/>
                <w:sz w:val="24"/>
                <w:szCs w:val="24"/>
                <w:highlight w:val="none"/>
              </w:rPr>
              <w:t>500ml</w:t>
            </w:r>
          </w:p>
        </w:tc>
        <w:tc>
          <w:tcPr>
            <w:tcW w:w="3870" w:type="dxa"/>
            <w:noWrap w:val="0"/>
            <w:vAlign w:val="center"/>
          </w:tcPr>
          <w:p>
            <w:pPr>
              <w:widowControl/>
              <w:jc w:val="left"/>
              <w:rPr>
                <w:sz w:val="24"/>
                <w:szCs w:val="24"/>
                <w:highlight w:val="none"/>
                <w:vertAlign w:val="baseline"/>
              </w:rPr>
            </w:pPr>
            <w:r>
              <w:rPr>
                <w:rFonts w:hint="eastAsia" w:ascii="宋体" w:hAnsi="宋体" w:eastAsia="宋体" w:cs="宋体"/>
                <w:color w:val="000000"/>
                <w:kern w:val="0"/>
                <w:sz w:val="24"/>
                <w:szCs w:val="24"/>
                <w:highlight w:val="none"/>
              </w:rPr>
              <w:t>主要成分为过氧化氢，含量3.0%-3.7%。能够杀灭肠道致病菌、化脓性球菌和致病性酵母菌，绿脓假单胞菌。 用于皮肤伤口冲洗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eastAsia" w:ascii="宋体" w:hAnsi="宋体" w:eastAsia="宋体" w:cs="宋体"/>
                <w:sz w:val="24"/>
                <w:szCs w:val="24"/>
                <w:highlight w:val="none"/>
                <w:vertAlign w:val="baseline"/>
                <w:lang w:val="en-US" w:eastAsia="zh-CN"/>
              </w:rPr>
            </w:pPr>
          </w:p>
          <w:p>
            <w:pPr>
              <w:jc w:val="center"/>
              <w:rPr>
                <w:rFonts w:hint="eastAsia" w:ascii="宋体" w:hAnsi="宋体" w:eastAsia="宋体" w:cs="宋体"/>
                <w:sz w:val="24"/>
                <w:szCs w:val="24"/>
                <w:highlight w:val="none"/>
                <w:vertAlign w:val="baseline"/>
                <w:lang w:val="en-US" w:eastAsia="zh-CN"/>
              </w:rPr>
            </w:pPr>
          </w:p>
          <w:p>
            <w:pPr>
              <w:jc w:val="center"/>
              <w:rPr>
                <w:rFonts w:hint="eastAsia" w:ascii="宋体" w:hAnsi="宋体" w:eastAsia="宋体" w:cs="宋体"/>
                <w:sz w:val="24"/>
                <w:szCs w:val="24"/>
                <w:highlight w:val="none"/>
                <w:vertAlign w:val="baseline"/>
                <w:lang w:val="en-US" w:eastAsia="zh-CN"/>
              </w:rPr>
            </w:pPr>
          </w:p>
          <w:p>
            <w:pPr>
              <w:jc w:val="center"/>
              <w:rPr>
                <w:rFonts w:hint="default"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10</w:t>
            </w:r>
          </w:p>
        </w:tc>
        <w:tc>
          <w:tcPr>
            <w:tcW w:w="2465" w:type="dxa"/>
            <w:noWrap w:val="0"/>
            <w:vAlign w:val="center"/>
          </w:tcPr>
          <w:p>
            <w:pPr>
              <w:widowControl/>
              <w:jc w:val="center"/>
              <w:rPr>
                <w:sz w:val="28"/>
                <w:szCs w:val="28"/>
                <w:highlight w:val="none"/>
                <w:vertAlign w:val="baseline"/>
              </w:rPr>
            </w:pPr>
            <w:r>
              <w:rPr>
                <w:rFonts w:hint="eastAsia" w:ascii="宋体" w:hAnsi="宋体" w:eastAsia="宋体" w:cs="宋体"/>
                <w:kern w:val="0"/>
                <w:sz w:val="28"/>
                <w:szCs w:val="28"/>
                <w:highlight w:val="none"/>
              </w:rPr>
              <w:t>2%戊二醛消毒液</w:t>
            </w:r>
          </w:p>
        </w:tc>
        <w:tc>
          <w:tcPr>
            <w:tcW w:w="1704" w:type="dxa"/>
            <w:noWrap w:val="0"/>
            <w:vAlign w:val="center"/>
          </w:tcPr>
          <w:p>
            <w:pPr>
              <w:widowControl/>
              <w:jc w:val="center"/>
              <w:rPr>
                <w:sz w:val="24"/>
                <w:szCs w:val="24"/>
                <w:highlight w:val="none"/>
                <w:vertAlign w:val="baseline"/>
              </w:rPr>
            </w:pPr>
            <w:r>
              <w:rPr>
                <w:rFonts w:hint="eastAsia" w:ascii="宋体" w:hAnsi="宋体" w:eastAsia="宋体" w:cs="宋体"/>
                <w:kern w:val="0"/>
                <w:sz w:val="24"/>
                <w:szCs w:val="24"/>
                <w:highlight w:val="none"/>
              </w:rPr>
              <w:t>2.5L</w:t>
            </w:r>
          </w:p>
        </w:tc>
        <w:tc>
          <w:tcPr>
            <w:tcW w:w="3870" w:type="dxa"/>
            <w:noWrap w:val="0"/>
            <w:vAlign w:val="center"/>
          </w:tcPr>
          <w:p>
            <w:pPr>
              <w:widowControl/>
              <w:jc w:val="left"/>
              <w:rPr>
                <w:sz w:val="24"/>
                <w:szCs w:val="24"/>
                <w:highlight w:val="none"/>
                <w:vertAlign w:val="baseline"/>
              </w:rPr>
            </w:pPr>
            <w:r>
              <w:rPr>
                <w:rFonts w:hint="eastAsia" w:ascii="宋体" w:hAnsi="宋体" w:eastAsia="宋体" w:cs="宋体"/>
                <w:color w:val="000000"/>
                <w:kern w:val="0"/>
                <w:sz w:val="24"/>
                <w:szCs w:val="24"/>
                <w:highlight w:val="none"/>
              </w:rPr>
              <w:t>主要有效成分为戊二醛，戊二醛含量2.0%-2.5%（W/V）， 能够杀灭肠道致病菌、化脓性球菌和细菌芽孢，适用于诊疗器械、内窥镜和不能热力灭菌的橡胶制品的灭菌和消毒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eastAsia" w:ascii="宋体" w:hAnsi="宋体" w:eastAsia="宋体" w:cs="宋体"/>
                <w:sz w:val="24"/>
                <w:szCs w:val="24"/>
                <w:highlight w:val="none"/>
                <w:vertAlign w:val="baseline"/>
                <w:lang w:val="en-US" w:eastAsia="zh-CN"/>
              </w:rPr>
            </w:pPr>
          </w:p>
          <w:p>
            <w:pPr>
              <w:jc w:val="both"/>
              <w:rPr>
                <w:rFonts w:hint="default"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11</w:t>
            </w:r>
          </w:p>
          <w:p>
            <w:pPr>
              <w:jc w:val="center"/>
              <w:rPr>
                <w:rFonts w:hint="eastAsia" w:ascii="宋体" w:hAnsi="宋体" w:eastAsia="宋体" w:cs="宋体"/>
                <w:sz w:val="24"/>
                <w:szCs w:val="24"/>
                <w:highlight w:val="none"/>
                <w:vertAlign w:val="baseline"/>
                <w:lang w:val="en-US" w:eastAsia="zh-CN"/>
              </w:rPr>
            </w:pPr>
          </w:p>
        </w:tc>
        <w:tc>
          <w:tcPr>
            <w:tcW w:w="2465" w:type="dxa"/>
            <w:noWrap w:val="0"/>
            <w:vAlign w:val="center"/>
          </w:tcPr>
          <w:p>
            <w:pPr>
              <w:widowControl/>
              <w:jc w:val="center"/>
              <w:rPr>
                <w:sz w:val="28"/>
                <w:szCs w:val="28"/>
                <w:highlight w:val="none"/>
                <w:vertAlign w:val="baseline"/>
              </w:rPr>
            </w:pPr>
            <w:r>
              <w:rPr>
                <w:rFonts w:hint="eastAsia" w:ascii="宋体" w:hAnsi="宋体" w:eastAsia="宋体" w:cs="宋体"/>
                <w:kern w:val="0"/>
                <w:sz w:val="28"/>
                <w:szCs w:val="28"/>
                <w:highlight w:val="none"/>
              </w:rPr>
              <w:t>过氧乙酸</w:t>
            </w:r>
          </w:p>
        </w:tc>
        <w:tc>
          <w:tcPr>
            <w:tcW w:w="1704" w:type="dxa"/>
            <w:noWrap w:val="0"/>
            <w:vAlign w:val="center"/>
          </w:tcPr>
          <w:p>
            <w:pPr>
              <w:widowControl/>
              <w:jc w:val="center"/>
              <w:rPr>
                <w:sz w:val="24"/>
                <w:szCs w:val="24"/>
                <w:highlight w:val="none"/>
                <w:vertAlign w:val="baseline"/>
              </w:rPr>
            </w:pPr>
            <w:r>
              <w:rPr>
                <w:rFonts w:hint="eastAsia" w:ascii="宋体" w:hAnsi="宋体" w:eastAsia="宋体" w:cs="宋体"/>
                <w:kern w:val="0"/>
                <w:sz w:val="24"/>
                <w:szCs w:val="24"/>
                <w:highlight w:val="none"/>
              </w:rPr>
              <w:t>A+B液/组、A+B/5L</w:t>
            </w:r>
          </w:p>
        </w:tc>
        <w:tc>
          <w:tcPr>
            <w:tcW w:w="3870" w:type="dxa"/>
            <w:noWrap w:val="0"/>
            <w:vAlign w:val="center"/>
          </w:tcPr>
          <w:p>
            <w:pPr>
              <w:widowControl/>
              <w:jc w:val="left"/>
              <w:rPr>
                <w:sz w:val="24"/>
                <w:szCs w:val="24"/>
                <w:highlight w:val="none"/>
                <w:vertAlign w:val="baseline"/>
              </w:rPr>
            </w:pPr>
            <w:r>
              <w:rPr>
                <w:rFonts w:hint="eastAsia" w:ascii="宋体" w:hAnsi="宋体" w:eastAsia="宋体" w:cs="宋体"/>
                <w:color w:val="000000"/>
                <w:kern w:val="0"/>
                <w:sz w:val="24"/>
                <w:szCs w:val="24"/>
                <w:highlight w:val="none"/>
              </w:rPr>
              <w:t>可杀灭芽孢。用于医疗器械及医用内镜的高水平消毒和灭菌，一般物体表面消毒相关消毒等。本品为一元包装无需活化即开即使用，传统的为双组分二元包装，极不稳定，现用现配。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eastAsia" w:ascii="宋体" w:hAnsi="宋体" w:eastAsia="宋体" w:cs="宋体"/>
                <w:sz w:val="24"/>
                <w:szCs w:val="24"/>
                <w:highlight w:val="none"/>
                <w:vertAlign w:val="baseline"/>
                <w:lang w:val="en-US" w:eastAsia="zh-CN"/>
              </w:rPr>
            </w:pPr>
          </w:p>
          <w:p>
            <w:pPr>
              <w:jc w:val="center"/>
              <w:rPr>
                <w:rFonts w:hint="eastAsia" w:ascii="宋体" w:hAnsi="宋体" w:eastAsia="宋体" w:cs="宋体"/>
                <w:sz w:val="24"/>
                <w:szCs w:val="24"/>
                <w:highlight w:val="none"/>
                <w:vertAlign w:val="baseline"/>
                <w:lang w:val="en-US" w:eastAsia="zh-CN"/>
              </w:rPr>
            </w:pPr>
          </w:p>
          <w:p>
            <w:pPr>
              <w:jc w:val="center"/>
              <w:rPr>
                <w:rFonts w:hint="default"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12</w:t>
            </w:r>
          </w:p>
        </w:tc>
        <w:tc>
          <w:tcPr>
            <w:tcW w:w="2465" w:type="dxa"/>
            <w:noWrap w:val="0"/>
            <w:vAlign w:val="center"/>
          </w:tcPr>
          <w:p>
            <w:pPr>
              <w:widowControl/>
              <w:jc w:val="center"/>
              <w:rPr>
                <w:sz w:val="28"/>
                <w:szCs w:val="28"/>
                <w:highlight w:val="none"/>
                <w:vertAlign w:val="baseline"/>
              </w:rPr>
            </w:pPr>
            <w:r>
              <w:rPr>
                <w:rFonts w:hint="eastAsia" w:ascii="宋体" w:hAnsi="宋体" w:eastAsia="宋体" w:cs="宋体"/>
                <w:kern w:val="0"/>
                <w:sz w:val="28"/>
                <w:szCs w:val="28"/>
                <w:highlight w:val="none"/>
              </w:rPr>
              <w:t>过氧乙酸检测试纸</w:t>
            </w:r>
          </w:p>
        </w:tc>
        <w:tc>
          <w:tcPr>
            <w:tcW w:w="1704" w:type="dxa"/>
            <w:noWrap w:val="0"/>
            <w:vAlign w:val="center"/>
          </w:tcPr>
          <w:p>
            <w:pPr>
              <w:widowControl/>
              <w:jc w:val="center"/>
              <w:rPr>
                <w:sz w:val="24"/>
                <w:szCs w:val="24"/>
                <w:highlight w:val="none"/>
                <w:vertAlign w:val="baseline"/>
              </w:rPr>
            </w:pPr>
            <w:r>
              <w:rPr>
                <w:rFonts w:hint="eastAsia" w:ascii="宋体" w:hAnsi="宋体" w:eastAsia="宋体" w:cs="宋体"/>
                <w:kern w:val="0"/>
                <w:sz w:val="24"/>
                <w:szCs w:val="24"/>
                <w:highlight w:val="none"/>
              </w:rPr>
              <w:t>100片/盒</w:t>
            </w:r>
          </w:p>
        </w:tc>
        <w:tc>
          <w:tcPr>
            <w:tcW w:w="3870" w:type="dxa"/>
            <w:noWrap w:val="0"/>
            <w:vAlign w:val="center"/>
          </w:tcPr>
          <w:p>
            <w:pPr>
              <w:widowControl/>
              <w:jc w:val="left"/>
              <w:rPr>
                <w:sz w:val="24"/>
                <w:szCs w:val="24"/>
                <w:highlight w:val="none"/>
                <w:vertAlign w:val="baseline"/>
              </w:rPr>
            </w:pPr>
            <w:r>
              <w:rPr>
                <w:rFonts w:hint="eastAsia" w:ascii="宋体" w:hAnsi="宋体" w:eastAsia="宋体" w:cs="宋体"/>
                <w:color w:val="000000"/>
                <w:kern w:val="0"/>
                <w:sz w:val="24"/>
                <w:szCs w:val="24"/>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default"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13</w:t>
            </w:r>
          </w:p>
        </w:tc>
        <w:tc>
          <w:tcPr>
            <w:tcW w:w="2465" w:type="dxa"/>
            <w:noWrap w:val="0"/>
            <w:vAlign w:val="center"/>
          </w:tcPr>
          <w:p>
            <w:pPr>
              <w:widowControl/>
              <w:jc w:val="center"/>
              <w:rPr>
                <w:sz w:val="28"/>
                <w:szCs w:val="28"/>
                <w:highlight w:val="none"/>
                <w:vertAlign w:val="baseline"/>
              </w:rPr>
            </w:pPr>
            <w:r>
              <w:rPr>
                <w:rFonts w:hint="eastAsia" w:ascii="宋体" w:hAnsi="宋体" w:eastAsia="宋体" w:cs="宋体"/>
                <w:kern w:val="0"/>
                <w:sz w:val="28"/>
                <w:szCs w:val="28"/>
                <w:highlight w:val="none"/>
              </w:rPr>
              <w:t>次氯酸钠</w:t>
            </w:r>
          </w:p>
        </w:tc>
        <w:tc>
          <w:tcPr>
            <w:tcW w:w="1704" w:type="dxa"/>
            <w:noWrap w:val="0"/>
            <w:vAlign w:val="center"/>
          </w:tcPr>
          <w:p>
            <w:pPr>
              <w:widowControl/>
              <w:jc w:val="center"/>
              <w:rPr>
                <w:sz w:val="24"/>
                <w:szCs w:val="24"/>
                <w:highlight w:val="none"/>
                <w:vertAlign w:val="baseline"/>
              </w:rPr>
            </w:pPr>
            <w:r>
              <w:rPr>
                <w:rFonts w:hint="eastAsia" w:ascii="宋体" w:hAnsi="宋体" w:eastAsia="宋体" w:cs="宋体"/>
                <w:kern w:val="0"/>
                <w:sz w:val="24"/>
                <w:szCs w:val="24"/>
                <w:highlight w:val="none"/>
              </w:rPr>
              <w:t>2.5KG/桶</w:t>
            </w:r>
          </w:p>
        </w:tc>
        <w:tc>
          <w:tcPr>
            <w:tcW w:w="3870" w:type="dxa"/>
            <w:noWrap w:val="0"/>
            <w:vAlign w:val="center"/>
          </w:tcPr>
          <w:p>
            <w:pPr>
              <w:widowControl/>
              <w:jc w:val="left"/>
              <w:rPr>
                <w:sz w:val="24"/>
                <w:szCs w:val="24"/>
                <w:highlight w:val="none"/>
                <w:vertAlign w:val="baseline"/>
              </w:rPr>
            </w:pPr>
            <w:r>
              <w:rPr>
                <w:rFonts w:hint="eastAsia" w:ascii="宋体" w:hAnsi="宋体" w:eastAsia="宋体" w:cs="宋体"/>
                <w:kern w:val="0"/>
                <w:sz w:val="24"/>
                <w:szCs w:val="24"/>
                <w:highlight w:val="none"/>
              </w:rPr>
              <w:t>有效成分为氯含量4%-7%（</w:t>
            </w:r>
            <w:r>
              <w:rPr>
                <w:rFonts w:hint="eastAsia" w:ascii="宋体" w:hAnsi="宋体" w:eastAsia="宋体" w:cs="宋体"/>
                <w:color w:val="000000"/>
                <w:kern w:val="0"/>
                <w:sz w:val="24"/>
                <w:szCs w:val="24"/>
                <w:highlight w:val="none"/>
              </w:rPr>
              <w:t xml:space="preserve"> w/v</w:t>
            </w:r>
            <w:r>
              <w:rPr>
                <w:rFonts w:hint="eastAsia" w:ascii="宋体" w:hAnsi="宋体" w:eastAsia="宋体" w:cs="宋体"/>
                <w:kern w:val="0"/>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default"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14</w:t>
            </w:r>
          </w:p>
        </w:tc>
        <w:tc>
          <w:tcPr>
            <w:tcW w:w="2465" w:type="dxa"/>
            <w:noWrap w:val="0"/>
            <w:vAlign w:val="center"/>
          </w:tcPr>
          <w:p>
            <w:pPr>
              <w:widowControl/>
              <w:jc w:val="center"/>
              <w:rPr>
                <w:sz w:val="28"/>
                <w:szCs w:val="28"/>
                <w:highlight w:val="none"/>
                <w:vertAlign w:val="baseline"/>
              </w:rPr>
            </w:pPr>
            <w:r>
              <w:rPr>
                <w:rFonts w:hint="eastAsia" w:ascii="宋体" w:hAnsi="宋体" w:eastAsia="宋体" w:cs="宋体"/>
                <w:kern w:val="0"/>
                <w:sz w:val="28"/>
                <w:szCs w:val="28"/>
                <w:highlight w:val="none"/>
              </w:rPr>
              <w:t>口腔粘膜消毒液</w:t>
            </w:r>
          </w:p>
        </w:tc>
        <w:tc>
          <w:tcPr>
            <w:tcW w:w="1704" w:type="dxa"/>
            <w:noWrap w:val="0"/>
            <w:vAlign w:val="center"/>
          </w:tcPr>
          <w:p>
            <w:pPr>
              <w:widowControl/>
              <w:jc w:val="center"/>
              <w:rPr>
                <w:sz w:val="24"/>
                <w:szCs w:val="24"/>
                <w:highlight w:val="none"/>
                <w:vertAlign w:val="baseline"/>
              </w:rPr>
            </w:pPr>
            <w:r>
              <w:rPr>
                <w:rFonts w:hint="eastAsia" w:ascii="宋体" w:hAnsi="宋体" w:eastAsia="宋体" w:cs="宋体"/>
                <w:kern w:val="0"/>
                <w:sz w:val="24"/>
                <w:szCs w:val="24"/>
                <w:highlight w:val="none"/>
              </w:rPr>
              <w:t>200ml</w:t>
            </w:r>
          </w:p>
        </w:tc>
        <w:tc>
          <w:tcPr>
            <w:tcW w:w="3870" w:type="dxa"/>
            <w:noWrap w:val="0"/>
            <w:vAlign w:val="center"/>
          </w:tcPr>
          <w:p>
            <w:pPr>
              <w:widowControl/>
              <w:jc w:val="left"/>
              <w:rPr>
                <w:sz w:val="24"/>
                <w:szCs w:val="24"/>
                <w:highlight w:val="none"/>
                <w:vertAlign w:val="baseline"/>
              </w:rPr>
            </w:pPr>
            <w:r>
              <w:rPr>
                <w:rFonts w:hint="eastAsia" w:ascii="宋体" w:hAnsi="宋体" w:eastAsia="宋体" w:cs="宋体"/>
                <w:color w:val="000000"/>
                <w:kern w:val="0"/>
                <w:sz w:val="24"/>
                <w:szCs w:val="24"/>
                <w:highlight w:val="none"/>
              </w:rPr>
              <w:t>　有效成分为葡萄糖酸洗必泰，其含量0.4%-0.5%（w/v）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eastAsia" w:ascii="宋体" w:hAnsi="宋体" w:eastAsia="宋体" w:cs="宋体"/>
                <w:sz w:val="24"/>
                <w:szCs w:val="24"/>
                <w:highlight w:val="none"/>
                <w:vertAlign w:val="baseline"/>
                <w:lang w:val="en-US" w:eastAsia="zh-CN"/>
              </w:rPr>
            </w:pPr>
          </w:p>
          <w:p>
            <w:pPr>
              <w:jc w:val="center"/>
              <w:rPr>
                <w:rFonts w:hint="eastAsia" w:ascii="宋体" w:hAnsi="宋体" w:eastAsia="宋体" w:cs="宋体"/>
                <w:sz w:val="24"/>
                <w:szCs w:val="24"/>
                <w:highlight w:val="none"/>
                <w:vertAlign w:val="baseline"/>
                <w:lang w:val="en-US" w:eastAsia="zh-CN"/>
              </w:rPr>
            </w:pPr>
          </w:p>
          <w:p>
            <w:pPr>
              <w:jc w:val="center"/>
              <w:rPr>
                <w:rFonts w:hint="default"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15</w:t>
            </w:r>
          </w:p>
        </w:tc>
        <w:tc>
          <w:tcPr>
            <w:tcW w:w="2465" w:type="dxa"/>
            <w:noWrap w:val="0"/>
            <w:vAlign w:val="center"/>
          </w:tcPr>
          <w:p>
            <w:pPr>
              <w:widowControl/>
              <w:jc w:val="center"/>
              <w:rPr>
                <w:sz w:val="28"/>
                <w:szCs w:val="28"/>
                <w:highlight w:val="none"/>
                <w:vertAlign w:val="baseline"/>
              </w:rPr>
            </w:pPr>
            <w:r>
              <w:rPr>
                <w:rFonts w:hint="eastAsia" w:ascii="宋体" w:hAnsi="宋体" w:eastAsia="宋体" w:cs="宋体"/>
                <w:kern w:val="0"/>
                <w:sz w:val="28"/>
                <w:szCs w:val="28"/>
                <w:highlight w:val="none"/>
              </w:rPr>
              <w:t>乳酸依沙吖啶皮肤消毒剂</w:t>
            </w:r>
          </w:p>
        </w:tc>
        <w:tc>
          <w:tcPr>
            <w:tcW w:w="1704" w:type="dxa"/>
            <w:noWrap w:val="0"/>
            <w:vAlign w:val="center"/>
          </w:tcPr>
          <w:p>
            <w:pPr>
              <w:widowControl/>
              <w:jc w:val="center"/>
              <w:rPr>
                <w:sz w:val="24"/>
                <w:szCs w:val="24"/>
                <w:highlight w:val="none"/>
                <w:vertAlign w:val="baseline"/>
              </w:rPr>
            </w:pPr>
            <w:r>
              <w:rPr>
                <w:rFonts w:hint="eastAsia" w:ascii="宋体" w:hAnsi="宋体" w:eastAsia="宋体" w:cs="宋体"/>
                <w:kern w:val="0"/>
                <w:sz w:val="24"/>
                <w:szCs w:val="24"/>
                <w:highlight w:val="none"/>
              </w:rPr>
              <w:t>500ml</w:t>
            </w:r>
          </w:p>
        </w:tc>
        <w:tc>
          <w:tcPr>
            <w:tcW w:w="3870" w:type="dxa"/>
            <w:noWrap w:val="0"/>
            <w:vAlign w:val="center"/>
          </w:tcPr>
          <w:p>
            <w:pPr>
              <w:widowControl/>
              <w:jc w:val="left"/>
              <w:rPr>
                <w:sz w:val="24"/>
                <w:szCs w:val="24"/>
                <w:highlight w:val="none"/>
                <w:vertAlign w:val="baseline"/>
              </w:rPr>
            </w:pPr>
            <w:r>
              <w:rPr>
                <w:rFonts w:hint="eastAsia" w:ascii="宋体" w:hAnsi="宋体" w:eastAsia="宋体" w:cs="宋体"/>
                <w:color w:val="000000"/>
                <w:kern w:val="0"/>
                <w:sz w:val="24"/>
                <w:szCs w:val="24"/>
                <w:highlight w:val="none"/>
              </w:rPr>
              <w:t>用于完整皮肤表面冲洗、清洁、杀菌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eastAsia" w:ascii="宋体" w:hAnsi="宋体" w:eastAsia="宋体" w:cs="宋体"/>
                <w:sz w:val="24"/>
                <w:szCs w:val="24"/>
                <w:highlight w:val="none"/>
                <w:vertAlign w:val="baseline"/>
                <w:lang w:val="en-US" w:eastAsia="zh-CN"/>
              </w:rPr>
            </w:pPr>
          </w:p>
          <w:p>
            <w:pPr>
              <w:jc w:val="center"/>
              <w:rPr>
                <w:rFonts w:hint="default"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16</w:t>
            </w:r>
          </w:p>
        </w:tc>
        <w:tc>
          <w:tcPr>
            <w:tcW w:w="2465" w:type="dxa"/>
            <w:noWrap w:val="0"/>
            <w:vAlign w:val="center"/>
          </w:tcPr>
          <w:p>
            <w:pPr>
              <w:widowControl/>
              <w:jc w:val="center"/>
              <w:rPr>
                <w:sz w:val="28"/>
                <w:szCs w:val="28"/>
                <w:highlight w:val="none"/>
                <w:vertAlign w:val="baseline"/>
              </w:rPr>
            </w:pPr>
            <w:r>
              <w:rPr>
                <w:rFonts w:hint="eastAsia" w:ascii="宋体" w:hAnsi="宋体" w:eastAsia="宋体" w:cs="宋体"/>
                <w:kern w:val="0"/>
                <w:sz w:val="28"/>
                <w:szCs w:val="28"/>
                <w:highlight w:val="none"/>
              </w:rPr>
              <w:t>乳酸依沙吖啶皮肤消毒剂</w:t>
            </w:r>
          </w:p>
        </w:tc>
        <w:tc>
          <w:tcPr>
            <w:tcW w:w="1704" w:type="dxa"/>
            <w:noWrap w:val="0"/>
            <w:vAlign w:val="center"/>
          </w:tcPr>
          <w:p>
            <w:pPr>
              <w:widowControl/>
              <w:jc w:val="center"/>
              <w:rPr>
                <w:sz w:val="24"/>
                <w:szCs w:val="24"/>
                <w:highlight w:val="none"/>
                <w:vertAlign w:val="baseline"/>
              </w:rPr>
            </w:pPr>
            <w:r>
              <w:rPr>
                <w:rFonts w:hint="eastAsia" w:ascii="宋体" w:hAnsi="宋体" w:eastAsia="宋体" w:cs="宋体"/>
                <w:kern w:val="0"/>
                <w:sz w:val="24"/>
                <w:szCs w:val="24"/>
                <w:highlight w:val="none"/>
              </w:rPr>
              <w:t>100ml</w:t>
            </w:r>
          </w:p>
        </w:tc>
        <w:tc>
          <w:tcPr>
            <w:tcW w:w="3870" w:type="dxa"/>
            <w:noWrap w:val="0"/>
            <w:vAlign w:val="center"/>
          </w:tcPr>
          <w:p>
            <w:pPr>
              <w:widowControl/>
              <w:jc w:val="left"/>
              <w:rPr>
                <w:sz w:val="24"/>
                <w:szCs w:val="24"/>
                <w:highlight w:val="none"/>
                <w:vertAlign w:val="baseline"/>
              </w:rPr>
            </w:pPr>
            <w:r>
              <w:rPr>
                <w:rFonts w:hint="eastAsia" w:ascii="宋体" w:hAnsi="宋体" w:eastAsia="宋体" w:cs="宋体"/>
                <w:color w:val="000000"/>
                <w:kern w:val="0"/>
                <w:sz w:val="24"/>
                <w:szCs w:val="24"/>
                <w:highlight w:val="none"/>
              </w:rPr>
              <w:t>用于完整皮肤表面冲洗、清洁、杀菌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default"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17</w:t>
            </w:r>
          </w:p>
        </w:tc>
        <w:tc>
          <w:tcPr>
            <w:tcW w:w="2465" w:type="dxa"/>
            <w:noWrap w:val="0"/>
            <w:vAlign w:val="center"/>
          </w:tcPr>
          <w:p>
            <w:pPr>
              <w:widowControl/>
              <w:jc w:val="center"/>
              <w:rPr>
                <w:sz w:val="28"/>
                <w:szCs w:val="28"/>
                <w:highlight w:val="none"/>
                <w:vertAlign w:val="baseline"/>
              </w:rPr>
            </w:pPr>
            <w:r>
              <w:rPr>
                <w:rFonts w:hint="eastAsia" w:ascii="宋体" w:hAnsi="宋体" w:eastAsia="宋体" w:cs="宋体"/>
                <w:kern w:val="0"/>
                <w:sz w:val="28"/>
                <w:szCs w:val="28"/>
                <w:highlight w:val="none"/>
              </w:rPr>
              <w:t>84泡腾片</w:t>
            </w:r>
          </w:p>
        </w:tc>
        <w:tc>
          <w:tcPr>
            <w:tcW w:w="1704" w:type="dxa"/>
            <w:noWrap w:val="0"/>
            <w:vAlign w:val="center"/>
          </w:tcPr>
          <w:p>
            <w:pPr>
              <w:widowControl/>
              <w:jc w:val="center"/>
              <w:rPr>
                <w:sz w:val="24"/>
                <w:szCs w:val="24"/>
                <w:highlight w:val="none"/>
                <w:vertAlign w:val="baseline"/>
              </w:rPr>
            </w:pPr>
            <w:r>
              <w:rPr>
                <w:rFonts w:hint="eastAsia" w:ascii="宋体" w:hAnsi="宋体" w:eastAsia="宋体" w:cs="宋体"/>
                <w:kern w:val="0"/>
                <w:sz w:val="24"/>
                <w:szCs w:val="24"/>
                <w:highlight w:val="none"/>
                <w:lang w:val="en-US" w:eastAsia="zh-CN"/>
              </w:rPr>
              <w:t>1</w:t>
            </w:r>
            <w:r>
              <w:rPr>
                <w:rFonts w:hint="eastAsia" w:ascii="宋体" w:hAnsi="宋体" w:eastAsia="宋体" w:cs="宋体"/>
                <w:kern w:val="0"/>
                <w:sz w:val="24"/>
                <w:szCs w:val="24"/>
                <w:highlight w:val="none"/>
              </w:rPr>
              <w:t>片</w:t>
            </w:r>
          </w:p>
        </w:tc>
        <w:tc>
          <w:tcPr>
            <w:tcW w:w="3870" w:type="dxa"/>
            <w:noWrap w:val="0"/>
            <w:vAlign w:val="center"/>
          </w:tcPr>
          <w:p>
            <w:pPr>
              <w:widowControl/>
              <w:jc w:val="left"/>
              <w:rPr>
                <w:sz w:val="24"/>
                <w:szCs w:val="24"/>
                <w:highlight w:val="none"/>
                <w:vertAlign w:val="baseline"/>
              </w:rPr>
            </w:pPr>
            <w:r>
              <w:rPr>
                <w:rFonts w:hint="eastAsia" w:ascii="宋体" w:hAnsi="宋体" w:eastAsia="宋体" w:cs="宋体"/>
                <w:color w:val="000000"/>
                <w:kern w:val="0"/>
                <w:sz w:val="24"/>
                <w:szCs w:val="24"/>
                <w:highlight w:val="none"/>
              </w:rPr>
              <w:t>主要成分为二氯酸乙氰尿酸钠，可用于一般表物体表面消毒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eastAsia" w:ascii="宋体" w:hAnsi="宋体" w:eastAsia="宋体" w:cs="宋体"/>
                <w:sz w:val="24"/>
                <w:szCs w:val="24"/>
                <w:highlight w:val="none"/>
                <w:vertAlign w:val="baseline"/>
                <w:lang w:val="en-US" w:eastAsia="zh-CN"/>
              </w:rPr>
            </w:pPr>
          </w:p>
          <w:p>
            <w:pPr>
              <w:jc w:val="center"/>
              <w:rPr>
                <w:rFonts w:hint="default"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18</w:t>
            </w:r>
          </w:p>
        </w:tc>
        <w:tc>
          <w:tcPr>
            <w:tcW w:w="2465" w:type="dxa"/>
            <w:noWrap w:val="0"/>
            <w:vAlign w:val="center"/>
          </w:tcPr>
          <w:p>
            <w:pPr>
              <w:widowControl/>
              <w:jc w:val="center"/>
              <w:rPr>
                <w:sz w:val="28"/>
                <w:szCs w:val="28"/>
                <w:highlight w:val="none"/>
                <w:vertAlign w:val="baseline"/>
              </w:rPr>
            </w:pPr>
            <w:r>
              <w:rPr>
                <w:rFonts w:hint="eastAsia" w:ascii="宋体" w:hAnsi="宋体" w:eastAsia="宋体" w:cs="宋体"/>
                <w:kern w:val="0"/>
                <w:sz w:val="28"/>
                <w:szCs w:val="28"/>
                <w:highlight w:val="none"/>
              </w:rPr>
              <w:t>葡萄糖酸氯已定皮肤消毒液</w:t>
            </w:r>
          </w:p>
        </w:tc>
        <w:tc>
          <w:tcPr>
            <w:tcW w:w="1704" w:type="dxa"/>
            <w:noWrap w:val="0"/>
            <w:vAlign w:val="center"/>
          </w:tcPr>
          <w:p>
            <w:pPr>
              <w:widowControl/>
              <w:jc w:val="center"/>
              <w:rPr>
                <w:sz w:val="24"/>
                <w:szCs w:val="24"/>
                <w:highlight w:val="none"/>
                <w:vertAlign w:val="baseline"/>
              </w:rPr>
            </w:pPr>
            <w:r>
              <w:rPr>
                <w:rFonts w:hint="eastAsia" w:ascii="宋体" w:hAnsi="宋体" w:eastAsia="宋体" w:cs="宋体"/>
                <w:kern w:val="0"/>
                <w:sz w:val="24"/>
                <w:szCs w:val="24"/>
                <w:highlight w:val="none"/>
              </w:rPr>
              <w:t>50</w:t>
            </w:r>
            <w:r>
              <w:rPr>
                <w:rFonts w:hint="eastAsia" w:ascii="宋体" w:hAnsi="宋体" w:eastAsia="宋体" w:cs="宋体"/>
                <w:kern w:val="0"/>
                <w:sz w:val="24"/>
                <w:szCs w:val="24"/>
                <w:highlight w:val="none"/>
                <w:lang w:val="en-US" w:eastAsia="zh-CN"/>
              </w:rPr>
              <w:t>-100</w:t>
            </w:r>
            <w:r>
              <w:rPr>
                <w:rFonts w:hint="eastAsia" w:ascii="宋体" w:hAnsi="宋体" w:eastAsia="宋体" w:cs="宋体"/>
                <w:kern w:val="0"/>
                <w:sz w:val="24"/>
                <w:szCs w:val="24"/>
                <w:highlight w:val="none"/>
              </w:rPr>
              <w:t>ml</w:t>
            </w:r>
          </w:p>
        </w:tc>
        <w:tc>
          <w:tcPr>
            <w:tcW w:w="3870" w:type="dxa"/>
            <w:noWrap w:val="0"/>
            <w:vAlign w:val="center"/>
          </w:tcPr>
          <w:p>
            <w:pPr>
              <w:widowControl/>
              <w:jc w:val="left"/>
              <w:rPr>
                <w:sz w:val="24"/>
                <w:szCs w:val="24"/>
                <w:highlight w:val="none"/>
                <w:vertAlign w:val="baseline"/>
              </w:rPr>
            </w:pPr>
            <w:r>
              <w:rPr>
                <w:rFonts w:hint="eastAsia" w:ascii="宋体" w:hAnsi="宋体" w:eastAsia="宋体" w:cs="宋体"/>
                <w:color w:val="000000"/>
                <w:kern w:val="0"/>
                <w:sz w:val="24"/>
                <w:szCs w:val="24"/>
                <w:highlight w:val="none"/>
              </w:rPr>
              <w:t>本品主要成分为葡萄糖酸氯已定，酒精，可用于皮肤表面消毒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eastAsia" w:ascii="宋体" w:hAnsi="宋体" w:eastAsia="宋体" w:cs="宋体"/>
                <w:sz w:val="24"/>
                <w:szCs w:val="24"/>
                <w:highlight w:val="none"/>
                <w:vertAlign w:val="baseline"/>
                <w:lang w:val="en-US" w:eastAsia="zh-CN"/>
              </w:rPr>
            </w:pPr>
          </w:p>
          <w:p>
            <w:pPr>
              <w:jc w:val="center"/>
              <w:rPr>
                <w:rFonts w:hint="default"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19</w:t>
            </w:r>
          </w:p>
        </w:tc>
        <w:tc>
          <w:tcPr>
            <w:tcW w:w="2465" w:type="dxa"/>
            <w:noWrap w:val="0"/>
            <w:vAlign w:val="center"/>
          </w:tcPr>
          <w:p>
            <w:pPr>
              <w:widowControl/>
              <w:jc w:val="center"/>
              <w:rPr>
                <w:sz w:val="28"/>
                <w:szCs w:val="28"/>
                <w:highlight w:val="none"/>
                <w:vertAlign w:val="baseline"/>
              </w:rPr>
            </w:pPr>
            <w:r>
              <w:rPr>
                <w:rFonts w:hint="eastAsia" w:ascii="宋体" w:hAnsi="宋体" w:eastAsia="宋体" w:cs="宋体"/>
                <w:kern w:val="0"/>
                <w:sz w:val="28"/>
                <w:szCs w:val="28"/>
                <w:highlight w:val="none"/>
              </w:rPr>
              <w:t>葡萄糖酸氯已定皮肤消毒液</w:t>
            </w:r>
          </w:p>
        </w:tc>
        <w:tc>
          <w:tcPr>
            <w:tcW w:w="1704" w:type="dxa"/>
            <w:noWrap w:val="0"/>
            <w:vAlign w:val="center"/>
          </w:tcPr>
          <w:p>
            <w:pPr>
              <w:widowControl/>
              <w:jc w:val="center"/>
              <w:rPr>
                <w:sz w:val="24"/>
                <w:szCs w:val="24"/>
                <w:highlight w:val="none"/>
                <w:vertAlign w:val="baseline"/>
              </w:rPr>
            </w:pPr>
            <w:r>
              <w:rPr>
                <w:rFonts w:hint="eastAsia" w:ascii="宋体" w:hAnsi="宋体" w:eastAsia="宋体" w:cs="宋体"/>
                <w:kern w:val="0"/>
                <w:sz w:val="24"/>
                <w:szCs w:val="24"/>
                <w:highlight w:val="none"/>
              </w:rPr>
              <w:t>500ml</w:t>
            </w:r>
          </w:p>
        </w:tc>
        <w:tc>
          <w:tcPr>
            <w:tcW w:w="3870" w:type="dxa"/>
            <w:noWrap w:val="0"/>
            <w:vAlign w:val="center"/>
          </w:tcPr>
          <w:p>
            <w:pPr>
              <w:widowControl/>
              <w:jc w:val="left"/>
              <w:rPr>
                <w:sz w:val="24"/>
                <w:szCs w:val="24"/>
                <w:highlight w:val="none"/>
                <w:vertAlign w:val="baseline"/>
              </w:rPr>
            </w:pPr>
            <w:r>
              <w:rPr>
                <w:rFonts w:hint="eastAsia" w:ascii="宋体" w:hAnsi="宋体" w:eastAsia="宋体" w:cs="宋体"/>
                <w:color w:val="000000"/>
                <w:kern w:val="0"/>
                <w:sz w:val="24"/>
                <w:szCs w:val="24"/>
                <w:highlight w:val="none"/>
              </w:rPr>
              <w:t>本品主要成分为葡萄糖酸氯已定，酒精，可用于皮肤表面消毒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trPr>
        <w:tc>
          <w:tcPr>
            <w:tcW w:w="943" w:type="dxa"/>
            <w:noWrap w:val="0"/>
            <w:vAlign w:val="top"/>
          </w:tcPr>
          <w:p>
            <w:pPr>
              <w:jc w:val="center"/>
              <w:rPr>
                <w:rFonts w:hint="eastAsia" w:ascii="宋体" w:hAnsi="宋体" w:eastAsia="宋体" w:cs="宋体"/>
                <w:sz w:val="24"/>
                <w:szCs w:val="24"/>
                <w:highlight w:val="none"/>
                <w:vertAlign w:val="baseline"/>
                <w:lang w:val="en-US" w:eastAsia="zh-CN"/>
              </w:rPr>
            </w:pPr>
          </w:p>
          <w:p>
            <w:pPr>
              <w:jc w:val="center"/>
              <w:rPr>
                <w:rFonts w:hint="default"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20</w:t>
            </w:r>
          </w:p>
        </w:tc>
        <w:tc>
          <w:tcPr>
            <w:tcW w:w="2465" w:type="dxa"/>
            <w:noWrap w:val="0"/>
            <w:vAlign w:val="center"/>
          </w:tcPr>
          <w:p>
            <w:pPr>
              <w:widowControl/>
              <w:jc w:val="center"/>
              <w:rPr>
                <w:sz w:val="28"/>
                <w:szCs w:val="28"/>
                <w:highlight w:val="none"/>
                <w:vertAlign w:val="baseline"/>
              </w:rPr>
            </w:pPr>
            <w:r>
              <w:rPr>
                <w:rFonts w:hint="eastAsia" w:ascii="宋体" w:hAnsi="宋体" w:eastAsia="宋体" w:cs="宋体"/>
                <w:kern w:val="0"/>
                <w:sz w:val="28"/>
                <w:szCs w:val="28"/>
                <w:highlight w:val="none"/>
              </w:rPr>
              <w:t>酒精消毒棉片</w:t>
            </w:r>
          </w:p>
        </w:tc>
        <w:tc>
          <w:tcPr>
            <w:tcW w:w="1704" w:type="dxa"/>
            <w:noWrap w:val="0"/>
            <w:vAlign w:val="center"/>
          </w:tcPr>
          <w:p>
            <w:pPr>
              <w:widowControl/>
              <w:jc w:val="center"/>
              <w:rPr>
                <w:sz w:val="24"/>
                <w:szCs w:val="24"/>
                <w:highlight w:val="none"/>
                <w:vertAlign w:val="baseline"/>
              </w:rPr>
            </w:pPr>
            <w:r>
              <w:rPr>
                <w:rFonts w:hint="eastAsia" w:ascii="宋体" w:hAnsi="宋体" w:eastAsia="宋体" w:cs="宋体"/>
                <w:kern w:val="0"/>
                <w:sz w:val="24"/>
                <w:szCs w:val="24"/>
                <w:highlight w:val="none"/>
              </w:rPr>
              <w:t>100片</w:t>
            </w:r>
          </w:p>
        </w:tc>
        <w:tc>
          <w:tcPr>
            <w:tcW w:w="3870" w:type="dxa"/>
            <w:noWrap w:val="0"/>
            <w:vAlign w:val="center"/>
          </w:tcPr>
          <w:p>
            <w:pPr>
              <w:widowControl/>
              <w:jc w:val="left"/>
              <w:rPr>
                <w:sz w:val="24"/>
                <w:szCs w:val="24"/>
                <w:highlight w:val="none"/>
                <w:vertAlign w:val="baseline"/>
              </w:rPr>
            </w:pPr>
            <w:r>
              <w:rPr>
                <w:rFonts w:hint="eastAsia" w:ascii="宋体" w:hAnsi="宋体" w:eastAsia="宋体" w:cs="宋体"/>
                <w:color w:val="000000"/>
                <w:kern w:val="0"/>
                <w:sz w:val="24"/>
                <w:szCs w:val="24"/>
                <w:highlight w:val="none"/>
              </w:rPr>
              <w:t>主要成分为75%医用酒精，可用于皮肤表面及物体表面擦拭消毒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82" w:type="dxa"/>
            <w:gridSpan w:val="4"/>
            <w:noWrap w:val="0"/>
            <w:vAlign w:val="top"/>
          </w:tcPr>
          <w:p>
            <w:pPr>
              <w:rPr>
                <w:highlight w:val="none"/>
                <w:vertAlign w:val="baseline"/>
              </w:rPr>
            </w:pPr>
            <w:r>
              <w:rPr>
                <w:rFonts w:hint="eastAsia" w:ascii="宋体" w:hAnsi="宋体" w:eastAsia="宋体" w:cs="宋体"/>
                <w:sz w:val="28"/>
                <w:szCs w:val="28"/>
                <w:highlight w:val="none"/>
                <w:vertAlign w:val="baseline"/>
              </w:rPr>
              <w:t>2包：重点科室消毒剂项目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eastAsia" w:ascii="Calibri" w:hAnsi="Calibri" w:eastAsia="宋体" w:cs="Times New Roman"/>
                <w:kern w:val="2"/>
                <w:sz w:val="24"/>
                <w:szCs w:val="24"/>
                <w:highlight w:val="none"/>
                <w:vertAlign w:val="baseline"/>
                <w:lang w:val="en-US" w:eastAsia="zh-CN" w:bidi="ar-SA"/>
              </w:rPr>
            </w:pPr>
            <w:r>
              <w:rPr>
                <w:rFonts w:hint="eastAsia" w:ascii="宋体" w:hAnsi="宋体" w:eastAsia="宋体" w:cs="宋体"/>
                <w:kern w:val="0"/>
                <w:sz w:val="24"/>
                <w:szCs w:val="24"/>
                <w:highlight w:val="none"/>
              </w:rPr>
              <w:t>序号</w:t>
            </w:r>
          </w:p>
        </w:tc>
        <w:tc>
          <w:tcPr>
            <w:tcW w:w="2465" w:type="dxa"/>
            <w:noWrap w:val="0"/>
            <w:vAlign w:val="top"/>
          </w:tcPr>
          <w:p>
            <w:pPr>
              <w:jc w:val="center"/>
              <w:rPr>
                <w:rFonts w:ascii="Calibri" w:hAnsi="Calibri" w:eastAsia="宋体" w:cs="Times New Roman"/>
                <w:kern w:val="2"/>
                <w:sz w:val="24"/>
                <w:szCs w:val="24"/>
                <w:highlight w:val="none"/>
                <w:vertAlign w:val="baseline"/>
                <w:lang w:val="en-US" w:eastAsia="zh-CN" w:bidi="ar-SA"/>
              </w:rPr>
            </w:pPr>
            <w:r>
              <w:rPr>
                <w:rFonts w:hint="eastAsia" w:ascii="宋体" w:hAnsi="宋体" w:eastAsia="宋体" w:cs="宋体"/>
                <w:kern w:val="0"/>
                <w:sz w:val="24"/>
                <w:szCs w:val="24"/>
                <w:highlight w:val="none"/>
              </w:rPr>
              <w:t>名称</w:t>
            </w:r>
          </w:p>
        </w:tc>
        <w:tc>
          <w:tcPr>
            <w:tcW w:w="1704" w:type="dxa"/>
            <w:noWrap w:val="0"/>
            <w:vAlign w:val="top"/>
          </w:tcPr>
          <w:p>
            <w:pPr>
              <w:jc w:val="center"/>
              <w:rPr>
                <w:rFonts w:ascii="Calibri" w:hAnsi="Calibri" w:eastAsia="宋体" w:cs="Times New Roman"/>
                <w:kern w:val="2"/>
                <w:sz w:val="24"/>
                <w:szCs w:val="24"/>
                <w:highlight w:val="none"/>
                <w:vertAlign w:val="baseline"/>
                <w:lang w:val="en-US" w:eastAsia="zh-CN" w:bidi="ar-SA"/>
              </w:rPr>
            </w:pPr>
            <w:r>
              <w:rPr>
                <w:rFonts w:hint="eastAsia" w:ascii="宋体" w:hAnsi="宋体" w:eastAsia="宋体" w:cs="宋体"/>
                <w:kern w:val="0"/>
                <w:sz w:val="24"/>
                <w:szCs w:val="24"/>
                <w:highlight w:val="none"/>
              </w:rPr>
              <w:t>规格</w:t>
            </w:r>
          </w:p>
        </w:tc>
        <w:tc>
          <w:tcPr>
            <w:tcW w:w="3870" w:type="dxa"/>
            <w:noWrap w:val="0"/>
            <w:vAlign w:val="top"/>
          </w:tcPr>
          <w:p>
            <w:pPr>
              <w:jc w:val="center"/>
              <w:rPr>
                <w:rFonts w:ascii="Calibri" w:hAnsi="Calibri" w:eastAsia="宋体" w:cs="Times New Roman"/>
                <w:kern w:val="2"/>
                <w:sz w:val="24"/>
                <w:szCs w:val="24"/>
                <w:highlight w:val="none"/>
                <w:vertAlign w:val="baseline"/>
                <w:lang w:val="en-US" w:eastAsia="zh-CN" w:bidi="ar-SA"/>
              </w:rPr>
            </w:pPr>
            <w:r>
              <w:rPr>
                <w:rFonts w:hint="eastAsia" w:ascii="宋体" w:hAnsi="宋体" w:eastAsia="宋体" w:cs="宋体"/>
                <w:color w:val="000000"/>
                <w:kern w:val="0"/>
                <w:sz w:val="24"/>
                <w:szCs w:val="24"/>
                <w:highlight w:val="none"/>
              </w:rPr>
              <w:t>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eastAsia" w:ascii="宋体" w:hAnsi="宋体" w:eastAsia="宋体" w:cs="宋体"/>
                <w:sz w:val="24"/>
                <w:szCs w:val="24"/>
                <w:highlight w:val="none"/>
                <w:vertAlign w:val="baseline"/>
                <w:lang w:val="en-US" w:eastAsia="zh-CN"/>
              </w:rPr>
            </w:pPr>
          </w:p>
          <w:p>
            <w:pPr>
              <w:jc w:val="center"/>
              <w:rPr>
                <w:rFonts w:hint="eastAsia" w:ascii="宋体" w:hAnsi="宋体" w:eastAsia="宋体" w:cs="宋体"/>
                <w:sz w:val="24"/>
                <w:szCs w:val="24"/>
                <w:highlight w:val="none"/>
                <w:vertAlign w:val="baseline"/>
                <w:lang w:val="en-US" w:eastAsia="zh-CN"/>
              </w:rPr>
            </w:pPr>
          </w:p>
          <w:p>
            <w:pPr>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1</w:t>
            </w:r>
          </w:p>
        </w:tc>
        <w:tc>
          <w:tcPr>
            <w:tcW w:w="2465" w:type="dxa"/>
            <w:noWrap w:val="0"/>
            <w:vAlign w:val="top"/>
          </w:tcPr>
          <w:p>
            <w:pPr>
              <w:jc w:val="left"/>
              <w:rPr>
                <w:rFonts w:hint="eastAsia" w:ascii="宋体" w:hAnsi="宋体" w:eastAsia="宋体" w:cs="宋体"/>
                <w:sz w:val="24"/>
                <w:szCs w:val="24"/>
                <w:highlight w:val="none"/>
                <w:vertAlign w:val="baseline"/>
              </w:rPr>
            </w:pPr>
          </w:p>
          <w:p>
            <w:pPr>
              <w:jc w:val="left"/>
              <w:rPr>
                <w:rFonts w:hint="eastAsia" w:ascii="宋体" w:hAnsi="宋体" w:eastAsia="宋体" w:cs="宋体"/>
                <w:sz w:val="24"/>
                <w:szCs w:val="24"/>
                <w:highlight w:val="none"/>
                <w:vertAlign w:val="baseline"/>
              </w:rPr>
            </w:pPr>
          </w:p>
          <w:p>
            <w:pPr>
              <w:jc w:val="left"/>
              <w:rPr>
                <w:rFonts w:hint="eastAsia" w:ascii="宋体" w:hAnsi="宋体" w:eastAsia="宋体" w:cs="宋体"/>
                <w:sz w:val="24"/>
                <w:szCs w:val="24"/>
                <w:highlight w:val="none"/>
                <w:vertAlign w:val="baseline"/>
              </w:rPr>
            </w:pPr>
            <w:r>
              <w:rPr>
                <w:rFonts w:hint="eastAsia" w:ascii="宋体" w:hAnsi="宋体" w:eastAsia="宋体" w:cs="宋体"/>
                <w:sz w:val="24"/>
                <w:szCs w:val="24"/>
                <w:highlight w:val="none"/>
                <w:vertAlign w:val="baseline"/>
              </w:rPr>
              <w:t>泡沫型皮肤消毒液</w:t>
            </w:r>
          </w:p>
        </w:tc>
        <w:tc>
          <w:tcPr>
            <w:tcW w:w="1704" w:type="dxa"/>
            <w:noWrap w:val="0"/>
            <w:vAlign w:val="top"/>
          </w:tcPr>
          <w:p>
            <w:pPr>
              <w:jc w:val="left"/>
              <w:rPr>
                <w:rFonts w:hint="eastAsia" w:ascii="宋体" w:hAnsi="宋体" w:eastAsia="宋体" w:cs="宋体"/>
                <w:sz w:val="24"/>
                <w:szCs w:val="24"/>
                <w:highlight w:val="none"/>
                <w:vertAlign w:val="baseline"/>
              </w:rPr>
            </w:pPr>
          </w:p>
          <w:p>
            <w:pPr>
              <w:jc w:val="left"/>
              <w:rPr>
                <w:rFonts w:hint="eastAsia" w:ascii="宋体" w:hAnsi="宋体" w:eastAsia="宋体" w:cs="宋体"/>
                <w:sz w:val="24"/>
                <w:szCs w:val="24"/>
                <w:highlight w:val="none"/>
                <w:vertAlign w:val="baseline"/>
              </w:rPr>
            </w:pPr>
          </w:p>
          <w:p>
            <w:pPr>
              <w:jc w:val="left"/>
              <w:rPr>
                <w:rFonts w:hint="eastAsia" w:ascii="宋体" w:hAnsi="宋体" w:eastAsia="宋体" w:cs="宋体"/>
                <w:sz w:val="24"/>
                <w:szCs w:val="24"/>
                <w:highlight w:val="none"/>
                <w:vertAlign w:val="baseline"/>
              </w:rPr>
            </w:pPr>
            <w:r>
              <w:rPr>
                <w:rFonts w:hint="eastAsia" w:ascii="宋体" w:hAnsi="宋体" w:eastAsia="宋体" w:cs="宋体"/>
                <w:sz w:val="24"/>
                <w:szCs w:val="24"/>
                <w:highlight w:val="none"/>
                <w:vertAlign w:val="baseline"/>
              </w:rPr>
              <w:t>250ml</w:t>
            </w:r>
          </w:p>
        </w:tc>
        <w:tc>
          <w:tcPr>
            <w:tcW w:w="3870" w:type="dxa"/>
            <w:noWrap w:val="0"/>
            <w:vAlign w:val="top"/>
          </w:tcPr>
          <w:p>
            <w:pPr>
              <w:jc w:val="left"/>
              <w:rPr>
                <w:rFonts w:hint="eastAsia" w:ascii="宋体" w:hAnsi="宋体" w:eastAsia="宋体" w:cs="宋体"/>
                <w:sz w:val="24"/>
                <w:szCs w:val="24"/>
                <w:highlight w:val="none"/>
                <w:vertAlign w:val="baseline"/>
              </w:rPr>
            </w:pPr>
            <w:r>
              <w:rPr>
                <w:rFonts w:hint="eastAsia" w:ascii="宋体" w:hAnsi="宋体" w:eastAsia="宋体" w:cs="宋体"/>
                <w:sz w:val="24"/>
                <w:szCs w:val="24"/>
                <w:highlight w:val="none"/>
                <w:vertAlign w:val="baseline"/>
              </w:rPr>
              <w:t>有效成分及含量：葡萄糖酸氯已定（w/w）0.405%～0.495%、乙醇（w/w）22.5%～27.5%，可杀灭肠道致病菌、化脓性球菌及致病性酵母菌，适用于手术前对手部皮肤的消毒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eastAsia" w:ascii="宋体" w:hAnsi="宋体" w:eastAsia="宋体" w:cs="宋体"/>
                <w:sz w:val="24"/>
                <w:szCs w:val="24"/>
                <w:highlight w:val="none"/>
                <w:vertAlign w:val="baseline"/>
                <w:lang w:val="en-US" w:eastAsia="zh-CN"/>
              </w:rPr>
            </w:pPr>
          </w:p>
          <w:p>
            <w:pPr>
              <w:jc w:val="center"/>
              <w:rPr>
                <w:rFonts w:hint="eastAsia" w:ascii="宋体" w:hAnsi="宋体" w:eastAsia="宋体" w:cs="宋体"/>
                <w:sz w:val="24"/>
                <w:szCs w:val="24"/>
                <w:highlight w:val="none"/>
                <w:vertAlign w:val="baseline"/>
                <w:lang w:val="en-US" w:eastAsia="zh-CN"/>
              </w:rPr>
            </w:pPr>
          </w:p>
          <w:p>
            <w:pPr>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2</w:t>
            </w:r>
          </w:p>
        </w:tc>
        <w:tc>
          <w:tcPr>
            <w:tcW w:w="2465" w:type="dxa"/>
            <w:noWrap w:val="0"/>
            <w:vAlign w:val="top"/>
          </w:tcPr>
          <w:p>
            <w:pPr>
              <w:jc w:val="left"/>
              <w:rPr>
                <w:rFonts w:hint="eastAsia" w:ascii="宋体" w:hAnsi="宋体" w:eastAsia="宋体" w:cs="宋体"/>
                <w:sz w:val="24"/>
                <w:szCs w:val="24"/>
                <w:highlight w:val="none"/>
                <w:vertAlign w:val="baseline"/>
              </w:rPr>
            </w:pPr>
          </w:p>
          <w:p>
            <w:pPr>
              <w:jc w:val="left"/>
              <w:rPr>
                <w:rFonts w:hint="eastAsia" w:ascii="宋体" w:hAnsi="宋体" w:eastAsia="宋体" w:cs="宋体"/>
                <w:sz w:val="24"/>
                <w:szCs w:val="24"/>
                <w:highlight w:val="none"/>
                <w:vertAlign w:val="baseline"/>
              </w:rPr>
            </w:pPr>
          </w:p>
          <w:p>
            <w:pPr>
              <w:jc w:val="left"/>
              <w:rPr>
                <w:rFonts w:hint="eastAsia" w:ascii="宋体" w:hAnsi="宋体" w:eastAsia="宋体" w:cs="宋体"/>
                <w:sz w:val="24"/>
                <w:szCs w:val="24"/>
                <w:highlight w:val="none"/>
                <w:vertAlign w:val="baseline"/>
              </w:rPr>
            </w:pPr>
            <w:r>
              <w:rPr>
                <w:rFonts w:hint="eastAsia" w:ascii="宋体" w:hAnsi="宋体" w:eastAsia="宋体" w:cs="宋体"/>
                <w:sz w:val="24"/>
                <w:szCs w:val="24"/>
                <w:highlight w:val="none"/>
                <w:vertAlign w:val="baseline"/>
              </w:rPr>
              <w:t>速干手消毒液</w:t>
            </w:r>
          </w:p>
        </w:tc>
        <w:tc>
          <w:tcPr>
            <w:tcW w:w="1704" w:type="dxa"/>
            <w:noWrap w:val="0"/>
            <w:vAlign w:val="top"/>
          </w:tcPr>
          <w:p>
            <w:pPr>
              <w:jc w:val="left"/>
              <w:rPr>
                <w:rFonts w:hint="eastAsia" w:ascii="宋体" w:hAnsi="宋体" w:eastAsia="宋体" w:cs="宋体"/>
                <w:sz w:val="24"/>
                <w:szCs w:val="24"/>
                <w:highlight w:val="none"/>
                <w:vertAlign w:val="baseline"/>
              </w:rPr>
            </w:pPr>
          </w:p>
          <w:p>
            <w:pPr>
              <w:jc w:val="left"/>
              <w:rPr>
                <w:rFonts w:hint="eastAsia" w:ascii="宋体" w:hAnsi="宋体" w:eastAsia="宋体" w:cs="宋体"/>
                <w:sz w:val="24"/>
                <w:szCs w:val="24"/>
                <w:highlight w:val="none"/>
                <w:vertAlign w:val="baseline"/>
              </w:rPr>
            </w:pPr>
          </w:p>
          <w:p>
            <w:pPr>
              <w:jc w:val="left"/>
              <w:rPr>
                <w:rFonts w:hint="eastAsia" w:ascii="宋体" w:hAnsi="宋体" w:eastAsia="宋体" w:cs="宋体"/>
                <w:sz w:val="24"/>
                <w:szCs w:val="24"/>
                <w:highlight w:val="none"/>
                <w:vertAlign w:val="baseline"/>
              </w:rPr>
            </w:pPr>
            <w:r>
              <w:rPr>
                <w:rFonts w:hint="eastAsia" w:ascii="宋体" w:hAnsi="宋体" w:eastAsia="宋体" w:cs="宋体"/>
                <w:sz w:val="24"/>
                <w:szCs w:val="24"/>
                <w:highlight w:val="none"/>
                <w:vertAlign w:val="baseline"/>
              </w:rPr>
              <w:t>500ml</w:t>
            </w:r>
          </w:p>
        </w:tc>
        <w:tc>
          <w:tcPr>
            <w:tcW w:w="3870" w:type="dxa"/>
            <w:noWrap w:val="0"/>
            <w:vAlign w:val="top"/>
          </w:tcPr>
          <w:p>
            <w:pPr>
              <w:jc w:val="left"/>
              <w:rPr>
                <w:rFonts w:hint="eastAsia" w:ascii="宋体" w:hAnsi="宋体" w:eastAsia="宋体" w:cs="宋体"/>
                <w:sz w:val="24"/>
                <w:szCs w:val="24"/>
                <w:highlight w:val="none"/>
                <w:vertAlign w:val="baseline"/>
              </w:rPr>
            </w:pPr>
            <w:r>
              <w:rPr>
                <w:rFonts w:hint="eastAsia" w:ascii="宋体" w:hAnsi="宋体" w:eastAsia="宋体" w:cs="宋体"/>
                <w:sz w:val="24"/>
                <w:szCs w:val="24"/>
                <w:highlight w:val="none"/>
                <w:vertAlign w:val="baseline"/>
              </w:rPr>
              <w:t>主要有效成分及含量：乙醇（v/v）70.00%～80.00%</w:t>
            </w:r>
          </w:p>
          <w:p>
            <w:pPr>
              <w:jc w:val="left"/>
              <w:rPr>
                <w:rFonts w:hint="eastAsia" w:ascii="宋体" w:hAnsi="宋体" w:eastAsia="宋体" w:cs="宋体"/>
                <w:sz w:val="24"/>
                <w:szCs w:val="24"/>
                <w:highlight w:val="none"/>
                <w:vertAlign w:val="baseline"/>
              </w:rPr>
            </w:pPr>
            <w:r>
              <w:rPr>
                <w:rFonts w:hint="eastAsia" w:ascii="宋体" w:hAnsi="宋体" w:eastAsia="宋体" w:cs="宋体"/>
                <w:sz w:val="24"/>
                <w:szCs w:val="24"/>
                <w:highlight w:val="none"/>
                <w:vertAlign w:val="baseline"/>
              </w:rPr>
              <w:t>杀灭微生物类别：可杀灭肠道致病菌、化脓性球菌、致病性酵母菌及医院感染常见细菌</w:t>
            </w:r>
          </w:p>
          <w:p>
            <w:pPr>
              <w:jc w:val="left"/>
              <w:rPr>
                <w:rFonts w:hint="eastAsia" w:ascii="宋体" w:hAnsi="宋体" w:eastAsia="宋体" w:cs="宋体"/>
                <w:sz w:val="24"/>
                <w:szCs w:val="24"/>
                <w:highlight w:val="none"/>
                <w:vertAlign w:val="baseline"/>
              </w:rPr>
            </w:pPr>
            <w:r>
              <w:rPr>
                <w:rFonts w:hint="eastAsia" w:ascii="宋体" w:hAnsi="宋体" w:eastAsia="宋体" w:cs="宋体"/>
                <w:sz w:val="24"/>
                <w:szCs w:val="24"/>
                <w:highlight w:val="none"/>
                <w:vertAlign w:val="baseline"/>
              </w:rPr>
              <w:t>使用范围：适用于外科手消毒和卫生手消毒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3</w:t>
            </w:r>
          </w:p>
        </w:tc>
        <w:tc>
          <w:tcPr>
            <w:tcW w:w="2465" w:type="dxa"/>
            <w:noWrap w:val="0"/>
            <w:vAlign w:val="top"/>
          </w:tcPr>
          <w:p>
            <w:pPr>
              <w:jc w:val="left"/>
              <w:rPr>
                <w:rFonts w:hint="eastAsia" w:ascii="宋体" w:hAnsi="宋体" w:eastAsia="宋体" w:cs="宋体"/>
                <w:sz w:val="24"/>
                <w:szCs w:val="24"/>
                <w:highlight w:val="none"/>
                <w:vertAlign w:val="baseline"/>
              </w:rPr>
            </w:pPr>
            <w:r>
              <w:rPr>
                <w:rFonts w:hint="eastAsia" w:ascii="宋体" w:hAnsi="宋体" w:eastAsia="宋体" w:cs="宋体"/>
                <w:sz w:val="24"/>
                <w:szCs w:val="24"/>
                <w:highlight w:val="none"/>
                <w:vertAlign w:val="baseline"/>
              </w:rPr>
              <w:t>免洗手消毒液</w:t>
            </w:r>
          </w:p>
        </w:tc>
        <w:tc>
          <w:tcPr>
            <w:tcW w:w="1704" w:type="dxa"/>
            <w:noWrap w:val="0"/>
            <w:vAlign w:val="top"/>
          </w:tcPr>
          <w:p>
            <w:pPr>
              <w:jc w:val="left"/>
              <w:rPr>
                <w:rFonts w:hint="eastAsia" w:ascii="宋体" w:hAnsi="宋体" w:eastAsia="宋体" w:cs="宋体"/>
                <w:sz w:val="24"/>
                <w:szCs w:val="24"/>
                <w:highlight w:val="none"/>
                <w:vertAlign w:val="baseline"/>
              </w:rPr>
            </w:pPr>
            <w:r>
              <w:rPr>
                <w:rFonts w:hint="eastAsia" w:ascii="宋体" w:hAnsi="宋体" w:eastAsia="宋体" w:cs="宋体"/>
                <w:sz w:val="24"/>
                <w:szCs w:val="24"/>
                <w:highlight w:val="none"/>
                <w:vertAlign w:val="baseline"/>
              </w:rPr>
              <w:t>700-1000ml</w:t>
            </w:r>
          </w:p>
        </w:tc>
        <w:tc>
          <w:tcPr>
            <w:tcW w:w="3870" w:type="dxa"/>
            <w:noWrap w:val="0"/>
            <w:vAlign w:val="top"/>
          </w:tcPr>
          <w:p>
            <w:pPr>
              <w:jc w:val="left"/>
              <w:rPr>
                <w:rFonts w:hint="eastAsia" w:ascii="宋体" w:hAnsi="宋体" w:eastAsia="宋体" w:cs="宋体"/>
                <w:sz w:val="24"/>
                <w:szCs w:val="24"/>
                <w:highlight w:val="none"/>
                <w:vertAlign w:val="baseline"/>
              </w:rPr>
            </w:pPr>
            <w:r>
              <w:rPr>
                <w:rFonts w:hint="eastAsia" w:ascii="宋体" w:hAnsi="宋体" w:eastAsia="宋体" w:cs="宋体"/>
                <w:sz w:val="24"/>
                <w:szCs w:val="24"/>
                <w:highlight w:val="none"/>
                <w:vertAlign w:val="baseline"/>
              </w:rPr>
              <w:t>主要有效成分及含量：三氯羟基二苯醚（w/w）0.22%～0.26%、乙醇（v/v）50.00%～60.00%</w:t>
            </w:r>
          </w:p>
          <w:p>
            <w:pPr>
              <w:jc w:val="left"/>
              <w:rPr>
                <w:rFonts w:hint="eastAsia" w:ascii="宋体" w:hAnsi="宋体" w:eastAsia="宋体" w:cs="宋体"/>
                <w:sz w:val="24"/>
                <w:szCs w:val="24"/>
                <w:highlight w:val="none"/>
                <w:vertAlign w:val="baseline"/>
              </w:rPr>
            </w:pPr>
            <w:r>
              <w:rPr>
                <w:rFonts w:hint="eastAsia" w:ascii="宋体" w:hAnsi="宋体" w:eastAsia="宋体" w:cs="宋体"/>
                <w:sz w:val="24"/>
                <w:szCs w:val="24"/>
                <w:highlight w:val="none"/>
                <w:vertAlign w:val="baseline"/>
              </w:rPr>
              <w:t>杀灭微生物类别：可杀灭肠道致病菌、化脓性球菌、致病性酵母菌及医院感染常见细菌</w:t>
            </w:r>
          </w:p>
          <w:p>
            <w:pPr>
              <w:jc w:val="left"/>
              <w:rPr>
                <w:rFonts w:hint="eastAsia" w:ascii="宋体" w:hAnsi="宋体" w:eastAsia="宋体" w:cs="宋体"/>
                <w:sz w:val="24"/>
                <w:szCs w:val="24"/>
                <w:highlight w:val="none"/>
                <w:vertAlign w:val="baseline"/>
              </w:rPr>
            </w:pPr>
            <w:r>
              <w:rPr>
                <w:rFonts w:hint="eastAsia" w:ascii="宋体" w:hAnsi="宋体" w:eastAsia="宋体" w:cs="宋体"/>
                <w:sz w:val="24"/>
                <w:szCs w:val="24"/>
                <w:highlight w:val="none"/>
                <w:vertAlign w:val="baseline"/>
              </w:rPr>
              <w:t>使用范围：适用于外科手消毒和卫生手消毒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eastAsia" w:ascii="宋体" w:hAnsi="宋体" w:eastAsia="宋体" w:cs="宋体"/>
                <w:sz w:val="24"/>
                <w:szCs w:val="24"/>
                <w:highlight w:val="none"/>
                <w:vertAlign w:val="baseline"/>
                <w:lang w:val="en-US" w:eastAsia="zh-CN"/>
              </w:rPr>
            </w:pPr>
          </w:p>
          <w:p>
            <w:pPr>
              <w:jc w:val="center"/>
              <w:rPr>
                <w:rFonts w:hint="eastAsia" w:ascii="宋体" w:hAnsi="宋体" w:eastAsia="宋体" w:cs="宋体"/>
                <w:sz w:val="24"/>
                <w:szCs w:val="24"/>
                <w:highlight w:val="none"/>
                <w:vertAlign w:val="baseline"/>
                <w:lang w:val="en-US" w:eastAsia="zh-CN"/>
              </w:rPr>
            </w:pPr>
          </w:p>
          <w:p>
            <w:pPr>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4</w:t>
            </w:r>
          </w:p>
        </w:tc>
        <w:tc>
          <w:tcPr>
            <w:tcW w:w="2465" w:type="dxa"/>
            <w:noWrap w:val="0"/>
            <w:vAlign w:val="top"/>
          </w:tcPr>
          <w:p>
            <w:pPr>
              <w:jc w:val="left"/>
              <w:rPr>
                <w:rFonts w:hint="eastAsia" w:ascii="宋体" w:hAnsi="宋体" w:eastAsia="宋体" w:cs="宋体"/>
                <w:sz w:val="24"/>
                <w:szCs w:val="24"/>
                <w:highlight w:val="none"/>
                <w:vertAlign w:val="baseline"/>
              </w:rPr>
            </w:pPr>
          </w:p>
          <w:p>
            <w:pPr>
              <w:jc w:val="left"/>
              <w:rPr>
                <w:rFonts w:hint="eastAsia" w:ascii="宋体" w:hAnsi="宋体" w:eastAsia="宋体" w:cs="宋体"/>
                <w:sz w:val="24"/>
                <w:szCs w:val="24"/>
                <w:highlight w:val="none"/>
                <w:vertAlign w:val="baseline"/>
              </w:rPr>
            </w:pPr>
          </w:p>
          <w:p>
            <w:pPr>
              <w:jc w:val="left"/>
              <w:rPr>
                <w:rFonts w:hint="eastAsia" w:ascii="宋体" w:hAnsi="宋体" w:eastAsia="宋体" w:cs="宋体"/>
                <w:sz w:val="24"/>
                <w:szCs w:val="24"/>
                <w:highlight w:val="none"/>
                <w:vertAlign w:val="baseline"/>
              </w:rPr>
            </w:pPr>
            <w:r>
              <w:rPr>
                <w:rFonts w:hint="eastAsia" w:ascii="宋体" w:hAnsi="宋体" w:eastAsia="宋体" w:cs="宋体"/>
                <w:sz w:val="24"/>
                <w:szCs w:val="24"/>
                <w:highlight w:val="none"/>
                <w:vertAlign w:val="baseline"/>
              </w:rPr>
              <w:t>抗菌洗手液</w:t>
            </w:r>
          </w:p>
        </w:tc>
        <w:tc>
          <w:tcPr>
            <w:tcW w:w="1704" w:type="dxa"/>
            <w:noWrap w:val="0"/>
            <w:vAlign w:val="top"/>
          </w:tcPr>
          <w:p>
            <w:pPr>
              <w:jc w:val="left"/>
              <w:rPr>
                <w:rFonts w:hint="eastAsia" w:ascii="宋体" w:hAnsi="宋体" w:eastAsia="宋体" w:cs="宋体"/>
                <w:sz w:val="24"/>
                <w:szCs w:val="24"/>
                <w:highlight w:val="none"/>
                <w:vertAlign w:val="baseline"/>
              </w:rPr>
            </w:pPr>
          </w:p>
          <w:p>
            <w:pPr>
              <w:jc w:val="left"/>
              <w:rPr>
                <w:rFonts w:hint="eastAsia" w:ascii="宋体" w:hAnsi="宋体" w:eastAsia="宋体" w:cs="宋体"/>
                <w:sz w:val="24"/>
                <w:szCs w:val="24"/>
                <w:highlight w:val="none"/>
                <w:vertAlign w:val="baseline"/>
              </w:rPr>
            </w:pPr>
          </w:p>
          <w:p>
            <w:pPr>
              <w:jc w:val="left"/>
              <w:rPr>
                <w:rFonts w:hint="eastAsia" w:ascii="宋体" w:hAnsi="宋体" w:eastAsia="宋体" w:cs="宋体"/>
                <w:sz w:val="24"/>
                <w:szCs w:val="24"/>
                <w:highlight w:val="none"/>
                <w:vertAlign w:val="baseline"/>
              </w:rPr>
            </w:pPr>
            <w:r>
              <w:rPr>
                <w:rFonts w:hint="eastAsia" w:ascii="宋体" w:hAnsi="宋体" w:eastAsia="宋体" w:cs="宋体"/>
                <w:sz w:val="24"/>
                <w:szCs w:val="24"/>
                <w:highlight w:val="none"/>
                <w:vertAlign w:val="baseline"/>
              </w:rPr>
              <w:t>700-1000ml</w:t>
            </w:r>
          </w:p>
        </w:tc>
        <w:tc>
          <w:tcPr>
            <w:tcW w:w="3870" w:type="dxa"/>
            <w:noWrap w:val="0"/>
            <w:vAlign w:val="top"/>
          </w:tcPr>
          <w:p>
            <w:pPr>
              <w:jc w:val="left"/>
              <w:rPr>
                <w:rFonts w:hint="eastAsia" w:ascii="宋体" w:hAnsi="宋体" w:eastAsia="宋体" w:cs="宋体"/>
                <w:sz w:val="24"/>
                <w:szCs w:val="24"/>
                <w:highlight w:val="none"/>
                <w:vertAlign w:val="baseline"/>
              </w:rPr>
            </w:pPr>
            <w:r>
              <w:rPr>
                <w:rFonts w:hint="eastAsia" w:ascii="宋体" w:hAnsi="宋体" w:eastAsia="宋体" w:cs="宋体"/>
                <w:sz w:val="24"/>
                <w:szCs w:val="24"/>
                <w:highlight w:val="none"/>
                <w:vertAlign w:val="baseline"/>
              </w:rPr>
              <w:t>主要有效成分及含量：三氯羟基二苯醚（w/w）0.40%～0.50，对大肠杆菌和金黄色葡萄球菌有抗菌作用，使用范围：医务人员的手部清洁；诊疗活动中医务人员的卫生洗手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943" w:type="dxa"/>
            <w:noWrap w:val="0"/>
            <w:vAlign w:val="top"/>
          </w:tcPr>
          <w:p>
            <w:pPr>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5</w:t>
            </w:r>
          </w:p>
        </w:tc>
        <w:tc>
          <w:tcPr>
            <w:tcW w:w="2465" w:type="dxa"/>
            <w:noWrap w:val="0"/>
            <w:vAlign w:val="top"/>
          </w:tcPr>
          <w:p>
            <w:pPr>
              <w:jc w:val="left"/>
              <w:rPr>
                <w:rFonts w:hint="eastAsia" w:ascii="宋体" w:hAnsi="宋体" w:eastAsia="宋体" w:cs="宋体"/>
                <w:sz w:val="24"/>
                <w:szCs w:val="24"/>
                <w:highlight w:val="none"/>
                <w:vertAlign w:val="baseline"/>
              </w:rPr>
            </w:pPr>
            <w:r>
              <w:rPr>
                <w:rFonts w:hint="eastAsia" w:ascii="宋体" w:hAnsi="宋体" w:eastAsia="宋体" w:cs="宋体"/>
                <w:sz w:val="24"/>
                <w:szCs w:val="24"/>
                <w:highlight w:val="none"/>
                <w:vertAlign w:val="baseline"/>
              </w:rPr>
              <w:t>抗菌洗手液</w:t>
            </w:r>
          </w:p>
        </w:tc>
        <w:tc>
          <w:tcPr>
            <w:tcW w:w="1704" w:type="dxa"/>
            <w:noWrap w:val="0"/>
            <w:vAlign w:val="top"/>
          </w:tcPr>
          <w:p>
            <w:pPr>
              <w:jc w:val="left"/>
              <w:rPr>
                <w:rFonts w:hint="eastAsia" w:ascii="宋体" w:hAnsi="宋体" w:eastAsia="宋体" w:cs="宋体"/>
                <w:sz w:val="24"/>
                <w:szCs w:val="24"/>
                <w:highlight w:val="none"/>
                <w:vertAlign w:val="baseline"/>
              </w:rPr>
            </w:pPr>
            <w:r>
              <w:rPr>
                <w:rFonts w:hint="eastAsia" w:ascii="宋体" w:hAnsi="宋体" w:eastAsia="宋体" w:cs="宋体"/>
                <w:sz w:val="24"/>
                <w:szCs w:val="24"/>
                <w:highlight w:val="none"/>
                <w:vertAlign w:val="baseline"/>
              </w:rPr>
              <w:t>150ml</w:t>
            </w:r>
          </w:p>
        </w:tc>
        <w:tc>
          <w:tcPr>
            <w:tcW w:w="3870" w:type="dxa"/>
            <w:noWrap w:val="0"/>
            <w:vAlign w:val="top"/>
          </w:tcPr>
          <w:p>
            <w:pPr>
              <w:jc w:val="left"/>
              <w:rPr>
                <w:rFonts w:hint="eastAsia" w:ascii="宋体" w:hAnsi="宋体" w:eastAsia="宋体" w:cs="宋体"/>
                <w:sz w:val="24"/>
                <w:szCs w:val="24"/>
                <w:highlight w:val="none"/>
                <w:vertAlign w:val="baseline"/>
              </w:rPr>
            </w:pPr>
            <w:r>
              <w:rPr>
                <w:rFonts w:hint="eastAsia" w:ascii="宋体" w:hAnsi="宋体" w:eastAsia="宋体" w:cs="宋体"/>
                <w:sz w:val="24"/>
                <w:szCs w:val="24"/>
                <w:highlight w:val="none"/>
                <w:vertAlign w:val="baseline"/>
              </w:rPr>
              <w:t>同上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eastAsia" w:ascii="宋体" w:hAnsi="宋体" w:eastAsia="宋体" w:cs="宋体"/>
                <w:sz w:val="24"/>
                <w:szCs w:val="24"/>
                <w:highlight w:val="none"/>
                <w:vertAlign w:val="baseline"/>
                <w:lang w:val="en-US" w:eastAsia="zh-CN"/>
              </w:rPr>
            </w:pPr>
          </w:p>
          <w:p>
            <w:pPr>
              <w:jc w:val="center"/>
              <w:rPr>
                <w:rFonts w:hint="eastAsia" w:ascii="宋体" w:hAnsi="宋体" w:eastAsia="宋体" w:cs="宋体"/>
                <w:sz w:val="24"/>
                <w:szCs w:val="24"/>
                <w:highlight w:val="none"/>
                <w:vertAlign w:val="baseline"/>
                <w:lang w:val="en-US" w:eastAsia="zh-CN"/>
              </w:rPr>
            </w:pPr>
          </w:p>
          <w:p>
            <w:pPr>
              <w:jc w:val="center"/>
              <w:rPr>
                <w:rFonts w:hint="eastAsia" w:ascii="宋体" w:hAnsi="宋体" w:eastAsia="宋体" w:cs="宋体"/>
                <w:sz w:val="24"/>
                <w:szCs w:val="24"/>
                <w:highlight w:val="none"/>
                <w:vertAlign w:val="baseline"/>
                <w:lang w:val="en-US" w:eastAsia="zh-CN"/>
              </w:rPr>
            </w:pPr>
          </w:p>
          <w:p>
            <w:pPr>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6</w:t>
            </w:r>
          </w:p>
        </w:tc>
        <w:tc>
          <w:tcPr>
            <w:tcW w:w="2465" w:type="dxa"/>
            <w:noWrap w:val="0"/>
            <w:vAlign w:val="top"/>
          </w:tcPr>
          <w:p>
            <w:pPr>
              <w:jc w:val="left"/>
              <w:rPr>
                <w:rFonts w:hint="eastAsia" w:ascii="宋体" w:hAnsi="宋体" w:eastAsia="宋体" w:cs="宋体"/>
                <w:sz w:val="24"/>
                <w:szCs w:val="24"/>
                <w:highlight w:val="none"/>
                <w:vertAlign w:val="baseline"/>
              </w:rPr>
            </w:pPr>
          </w:p>
          <w:p>
            <w:pPr>
              <w:jc w:val="left"/>
              <w:rPr>
                <w:rFonts w:hint="eastAsia" w:ascii="宋体" w:hAnsi="宋体" w:eastAsia="宋体" w:cs="宋体"/>
                <w:sz w:val="24"/>
                <w:szCs w:val="24"/>
                <w:highlight w:val="none"/>
                <w:vertAlign w:val="baseline"/>
              </w:rPr>
            </w:pPr>
          </w:p>
          <w:p>
            <w:pPr>
              <w:jc w:val="left"/>
              <w:rPr>
                <w:rFonts w:hint="eastAsia" w:ascii="宋体" w:hAnsi="宋体" w:eastAsia="宋体" w:cs="宋体"/>
                <w:sz w:val="24"/>
                <w:szCs w:val="24"/>
                <w:highlight w:val="none"/>
                <w:vertAlign w:val="baseline"/>
              </w:rPr>
            </w:pPr>
          </w:p>
          <w:p>
            <w:pPr>
              <w:jc w:val="left"/>
              <w:rPr>
                <w:rFonts w:hint="eastAsia" w:ascii="宋体" w:hAnsi="宋体" w:eastAsia="宋体" w:cs="宋体"/>
                <w:sz w:val="24"/>
                <w:szCs w:val="24"/>
                <w:highlight w:val="none"/>
                <w:vertAlign w:val="baseline"/>
              </w:rPr>
            </w:pPr>
            <w:r>
              <w:rPr>
                <w:rFonts w:hint="eastAsia" w:ascii="宋体" w:hAnsi="宋体" w:eastAsia="宋体" w:cs="宋体"/>
                <w:sz w:val="24"/>
                <w:szCs w:val="24"/>
                <w:highlight w:val="none"/>
                <w:vertAlign w:val="baseline"/>
              </w:rPr>
              <w:t>表面消毒湿巾</w:t>
            </w:r>
          </w:p>
        </w:tc>
        <w:tc>
          <w:tcPr>
            <w:tcW w:w="1704" w:type="dxa"/>
            <w:noWrap w:val="0"/>
            <w:vAlign w:val="top"/>
          </w:tcPr>
          <w:p>
            <w:pPr>
              <w:jc w:val="left"/>
              <w:rPr>
                <w:rFonts w:hint="eastAsia" w:ascii="宋体" w:hAnsi="宋体" w:eastAsia="宋体" w:cs="宋体"/>
                <w:sz w:val="24"/>
                <w:szCs w:val="24"/>
                <w:highlight w:val="none"/>
                <w:vertAlign w:val="baseline"/>
              </w:rPr>
            </w:pPr>
          </w:p>
          <w:p>
            <w:pPr>
              <w:jc w:val="left"/>
              <w:rPr>
                <w:rFonts w:hint="eastAsia" w:ascii="宋体" w:hAnsi="宋体" w:eastAsia="宋体" w:cs="宋体"/>
                <w:sz w:val="24"/>
                <w:szCs w:val="24"/>
                <w:highlight w:val="none"/>
                <w:vertAlign w:val="baseline"/>
              </w:rPr>
            </w:pPr>
          </w:p>
          <w:p>
            <w:pPr>
              <w:jc w:val="left"/>
              <w:rPr>
                <w:rFonts w:hint="eastAsia" w:ascii="宋体" w:hAnsi="宋体" w:eastAsia="宋体" w:cs="宋体"/>
                <w:sz w:val="24"/>
                <w:szCs w:val="24"/>
                <w:highlight w:val="none"/>
                <w:vertAlign w:val="baseline"/>
              </w:rPr>
            </w:pPr>
          </w:p>
          <w:p>
            <w:pPr>
              <w:jc w:val="left"/>
              <w:rPr>
                <w:rFonts w:hint="eastAsia" w:ascii="宋体" w:hAnsi="宋体" w:eastAsia="宋体" w:cs="宋体"/>
                <w:sz w:val="24"/>
                <w:szCs w:val="24"/>
                <w:highlight w:val="none"/>
                <w:vertAlign w:val="baseline"/>
              </w:rPr>
            </w:pPr>
            <w:r>
              <w:rPr>
                <w:rFonts w:hint="eastAsia" w:ascii="宋体" w:hAnsi="宋体" w:eastAsia="宋体" w:cs="宋体"/>
                <w:sz w:val="24"/>
                <w:szCs w:val="24"/>
                <w:highlight w:val="none"/>
                <w:vertAlign w:val="baseline"/>
              </w:rPr>
              <w:t>100抽</w:t>
            </w:r>
          </w:p>
        </w:tc>
        <w:tc>
          <w:tcPr>
            <w:tcW w:w="3870" w:type="dxa"/>
            <w:noWrap w:val="0"/>
            <w:vAlign w:val="top"/>
          </w:tcPr>
          <w:p>
            <w:pPr>
              <w:jc w:val="left"/>
              <w:rPr>
                <w:rFonts w:hint="eastAsia" w:ascii="宋体" w:hAnsi="宋体" w:eastAsia="宋体" w:cs="宋体"/>
                <w:sz w:val="24"/>
                <w:szCs w:val="24"/>
                <w:highlight w:val="none"/>
                <w:vertAlign w:val="baseline"/>
              </w:rPr>
            </w:pPr>
            <w:r>
              <w:rPr>
                <w:rFonts w:hint="eastAsia" w:ascii="宋体" w:hAnsi="宋体" w:eastAsia="宋体" w:cs="宋体"/>
                <w:sz w:val="24"/>
                <w:szCs w:val="24"/>
                <w:highlight w:val="none"/>
                <w:vertAlign w:val="baseline"/>
              </w:rPr>
              <w:t>主要有效成分及含量：以无纺布浸润季铵盐消毒液而成，浸润液复合季铵盐（w/v）0.18%～0.22%，可杀灭肠道致病菌、化脓性球菌、致病性酵母菌和医院感染常见细菌，适用于医疗设备、医疗用品及其他物品的表面擦拭消毒；浸润液季铵盐消毒液具有安全评价报告及相关检测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82" w:type="dxa"/>
            <w:gridSpan w:val="4"/>
            <w:noWrap w:val="0"/>
            <w:vAlign w:val="top"/>
          </w:tcPr>
          <w:p>
            <w:pPr>
              <w:rPr>
                <w:highlight w:val="none"/>
                <w:vertAlign w:val="baseline"/>
              </w:rPr>
            </w:pPr>
            <w:r>
              <w:rPr>
                <w:rFonts w:hint="eastAsia" w:ascii="宋体" w:hAnsi="宋体" w:eastAsia="宋体" w:cs="宋体"/>
                <w:sz w:val="28"/>
                <w:szCs w:val="28"/>
                <w:highlight w:val="none"/>
                <w:vertAlign w:val="baseline"/>
              </w:rPr>
              <w:t>3包:消毒供应室消毒剂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center"/>
          </w:tcPr>
          <w:p>
            <w:pPr>
              <w:widowControl/>
              <w:jc w:val="center"/>
              <w:rPr>
                <w:rFonts w:hint="eastAsia"/>
                <w:sz w:val="24"/>
                <w:szCs w:val="24"/>
                <w:highlight w:val="none"/>
                <w:vertAlign w:val="baseline"/>
                <w:lang w:val="en-US" w:eastAsia="zh-CN"/>
              </w:rPr>
            </w:pPr>
            <w:r>
              <w:rPr>
                <w:rFonts w:hint="eastAsia" w:ascii="宋体" w:hAnsi="宋体" w:eastAsia="宋体" w:cs="宋体"/>
                <w:kern w:val="0"/>
                <w:sz w:val="24"/>
                <w:szCs w:val="24"/>
                <w:highlight w:val="none"/>
              </w:rPr>
              <w:t>序号</w:t>
            </w:r>
          </w:p>
        </w:tc>
        <w:tc>
          <w:tcPr>
            <w:tcW w:w="2465" w:type="dxa"/>
            <w:noWrap w:val="0"/>
            <w:vAlign w:val="center"/>
          </w:tcPr>
          <w:p>
            <w:pPr>
              <w:widowControl/>
              <w:jc w:val="center"/>
              <w:rPr>
                <w:sz w:val="24"/>
                <w:szCs w:val="24"/>
                <w:highlight w:val="none"/>
                <w:vertAlign w:val="baseline"/>
              </w:rPr>
            </w:pPr>
            <w:r>
              <w:rPr>
                <w:rFonts w:hint="eastAsia" w:ascii="宋体" w:hAnsi="宋体" w:eastAsia="宋体" w:cs="宋体"/>
                <w:kern w:val="0"/>
                <w:sz w:val="24"/>
                <w:szCs w:val="24"/>
                <w:highlight w:val="none"/>
              </w:rPr>
              <w:t>名称</w:t>
            </w:r>
          </w:p>
        </w:tc>
        <w:tc>
          <w:tcPr>
            <w:tcW w:w="1704" w:type="dxa"/>
            <w:noWrap w:val="0"/>
            <w:vAlign w:val="center"/>
          </w:tcPr>
          <w:p>
            <w:pPr>
              <w:widowControl/>
              <w:jc w:val="center"/>
              <w:rPr>
                <w:sz w:val="24"/>
                <w:szCs w:val="24"/>
                <w:highlight w:val="none"/>
                <w:vertAlign w:val="baseline"/>
              </w:rPr>
            </w:pPr>
            <w:r>
              <w:rPr>
                <w:rFonts w:hint="eastAsia" w:ascii="宋体" w:hAnsi="宋体" w:eastAsia="宋体" w:cs="宋体"/>
                <w:kern w:val="0"/>
                <w:sz w:val="24"/>
                <w:szCs w:val="24"/>
                <w:highlight w:val="none"/>
              </w:rPr>
              <w:t>规格</w:t>
            </w:r>
          </w:p>
        </w:tc>
        <w:tc>
          <w:tcPr>
            <w:tcW w:w="3870" w:type="dxa"/>
            <w:noWrap w:val="0"/>
            <w:vAlign w:val="center"/>
          </w:tcPr>
          <w:p>
            <w:pPr>
              <w:widowControl/>
              <w:jc w:val="center"/>
              <w:rPr>
                <w:sz w:val="24"/>
                <w:szCs w:val="24"/>
                <w:highlight w:val="none"/>
                <w:vertAlign w:val="baseline"/>
              </w:rPr>
            </w:pPr>
            <w:r>
              <w:rPr>
                <w:rFonts w:hint="eastAsia" w:ascii="宋体" w:hAnsi="宋体" w:eastAsia="宋体" w:cs="宋体"/>
                <w:color w:val="000000"/>
                <w:kern w:val="0"/>
                <w:sz w:val="24"/>
                <w:szCs w:val="24"/>
                <w:highlight w:val="none"/>
              </w:rPr>
              <w:t>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center"/>
          </w:tcPr>
          <w:p>
            <w:pPr>
              <w:widowControl/>
              <w:jc w:val="center"/>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1</w:t>
            </w:r>
          </w:p>
        </w:tc>
        <w:tc>
          <w:tcPr>
            <w:tcW w:w="2465" w:type="dxa"/>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碱性器械清洗剂</w:t>
            </w:r>
          </w:p>
        </w:tc>
        <w:tc>
          <w:tcPr>
            <w:tcW w:w="1704" w:type="dxa"/>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7L</w:t>
            </w:r>
          </w:p>
        </w:tc>
        <w:tc>
          <w:tcPr>
            <w:tcW w:w="3870" w:type="dxa"/>
            <w:noWrap w:val="0"/>
            <w:vAlign w:val="center"/>
          </w:tcPr>
          <w:p>
            <w:pPr>
              <w:widowControl/>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center"/>
          </w:tcPr>
          <w:p>
            <w:pPr>
              <w:widowControl/>
              <w:jc w:val="center"/>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2</w:t>
            </w:r>
          </w:p>
        </w:tc>
        <w:tc>
          <w:tcPr>
            <w:tcW w:w="2465" w:type="dxa"/>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中性器械润滑剂</w:t>
            </w:r>
          </w:p>
        </w:tc>
        <w:tc>
          <w:tcPr>
            <w:tcW w:w="1704" w:type="dxa"/>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5L</w:t>
            </w:r>
          </w:p>
        </w:tc>
        <w:tc>
          <w:tcPr>
            <w:tcW w:w="3870" w:type="dxa"/>
            <w:noWrap w:val="0"/>
            <w:vAlign w:val="center"/>
          </w:tcPr>
          <w:p>
            <w:pPr>
              <w:widowControl/>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center"/>
          </w:tcPr>
          <w:p>
            <w:pPr>
              <w:widowControl/>
              <w:jc w:val="center"/>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3</w:t>
            </w:r>
          </w:p>
        </w:tc>
        <w:tc>
          <w:tcPr>
            <w:tcW w:w="2465" w:type="dxa"/>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腔镜专用多酶清洗液</w:t>
            </w:r>
          </w:p>
        </w:tc>
        <w:tc>
          <w:tcPr>
            <w:tcW w:w="1704" w:type="dxa"/>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5L</w:t>
            </w:r>
          </w:p>
        </w:tc>
        <w:tc>
          <w:tcPr>
            <w:tcW w:w="3870" w:type="dxa"/>
            <w:noWrap w:val="0"/>
            <w:vAlign w:val="center"/>
          </w:tcPr>
          <w:p>
            <w:pPr>
              <w:widowControl/>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center"/>
          </w:tcPr>
          <w:p>
            <w:pPr>
              <w:widowControl/>
              <w:jc w:val="center"/>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4</w:t>
            </w:r>
          </w:p>
        </w:tc>
        <w:tc>
          <w:tcPr>
            <w:tcW w:w="2465" w:type="dxa"/>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强效全能多酶清洗液</w:t>
            </w:r>
          </w:p>
        </w:tc>
        <w:tc>
          <w:tcPr>
            <w:tcW w:w="1704" w:type="dxa"/>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5L</w:t>
            </w:r>
          </w:p>
        </w:tc>
        <w:tc>
          <w:tcPr>
            <w:tcW w:w="3870" w:type="dxa"/>
            <w:noWrap w:val="0"/>
            <w:vAlign w:val="center"/>
          </w:tcPr>
          <w:p>
            <w:pPr>
              <w:widowControl/>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82" w:type="dxa"/>
            <w:gridSpan w:val="4"/>
            <w:noWrap w:val="0"/>
            <w:vAlign w:val="center"/>
          </w:tcPr>
          <w:p>
            <w:pPr>
              <w:widowControl/>
              <w:jc w:val="left"/>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8"/>
                <w:szCs w:val="28"/>
                <w:highlight w:val="none"/>
              </w:rPr>
              <w:t>4包:手术室专用消毒剂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center"/>
          </w:tcPr>
          <w:p>
            <w:pPr>
              <w:widowControl/>
              <w:jc w:val="center"/>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rPr>
              <w:t>序号</w:t>
            </w:r>
          </w:p>
        </w:tc>
        <w:tc>
          <w:tcPr>
            <w:tcW w:w="2465" w:type="dxa"/>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名称</w:t>
            </w:r>
          </w:p>
        </w:tc>
        <w:tc>
          <w:tcPr>
            <w:tcW w:w="1704" w:type="dxa"/>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规格</w:t>
            </w:r>
          </w:p>
        </w:tc>
        <w:tc>
          <w:tcPr>
            <w:tcW w:w="3870" w:type="dxa"/>
            <w:noWrap w:val="0"/>
            <w:vAlign w:val="center"/>
          </w:tcPr>
          <w:p>
            <w:pPr>
              <w:widowControl/>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1</w:t>
            </w:r>
          </w:p>
        </w:tc>
        <w:tc>
          <w:tcPr>
            <w:tcW w:w="2465" w:type="dxa"/>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免洗外科手消毒液</w:t>
            </w:r>
          </w:p>
        </w:tc>
        <w:tc>
          <w:tcPr>
            <w:tcW w:w="1704" w:type="dxa"/>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1L</w:t>
            </w:r>
          </w:p>
        </w:tc>
        <w:tc>
          <w:tcPr>
            <w:tcW w:w="3870" w:type="dxa"/>
            <w:noWrap w:val="0"/>
            <w:vAlign w:val="center"/>
          </w:tcPr>
          <w:p>
            <w:pPr>
              <w:widowControl/>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2</w:t>
            </w:r>
          </w:p>
        </w:tc>
        <w:tc>
          <w:tcPr>
            <w:tcW w:w="2465" w:type="dxa"/>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皮肤清洗液</w:t>
            </w:r>
          </w:p>
        </w:tc>
        <w:tc>
          <w:tcPr>
            <w:tcW w:w="1704" w:type="dxa"/>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1L</w:t>
            </w:r>
          </w:p>
        </w:tc>
        <w:tc>
          <w:tcPr>
            <w:tcW w:w="3870" w:type="dxa"/>
            <w:noWrap w:val="0"/>
            <w:vAlign w:val="center"/>
          </w:tcPr>
          <w:p>
            <w:pPr>
              <w:widowControl/>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82" w:type="dxa"/>
            <w:gridSpan w:val="4"/>
            <w:noWrap w:val="0"/>
            <w:vAlign w:val="center"/>
          </w:tcPr>
          <w:p>
            <w:pPr>
              <w:widowControl/>
              <w:jc w:val="left"/>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8"/>
                <w:szCs w:val="28"/>
                <w:highlight w:val="none"/>
              </w:rPr>
              <w:t>5包:内镜中心专用消毒剂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center"/>
          </w:tcPr>
          <w:p>
            <w:pPr>
              <w:widowControl/>
              <w:jc w:val="center"/>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rPr>
              <w:t>序号</w:t>
            </w:r>
          </w:p>
        </w:tc>
        <w:tc>
          <w:tcPr>
            <w:tcW w:w="2465" w:type="dxa"/>
            <w:noWrap w:val="0"/>
            <w:vAlign w:val="center"/>
          </w:tcPr>
          <w:p>
            <w:pPr>
              <w:widowControl/>
              <w:jc w:val="center"/>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rPr>
              <w:t>名称</w:t>
            </w:r>
          </w:p>
        </w:tc>
        <w:tc>
          <w:tcPr>
            <w:tcW w:w="1704" w:type="dxa"/>
            <w:noWrap w:val="0"/>
            <w:vAlign w:val="center"/>
          </w:tcPr>
          <w:p>
            <w:pPr>
              <w:widowControl/>
              <w:jc w:val="center"/>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rPr>
              <w:t>规格</w:t>
            </w:r>
          </w:p>
        </w:tc>
        <w:tc>
          <w:tcPr>
            <w:tcW w:w="3870" w:type="dxa"/>
            <w:noWrap w:val="0"/>
            <w:vAlign w:val="center"/>
          </w:tcPr>
          <w:p>
            <w:pPr>
              <w:widowControl/>
              <w:jc w:val="center"/>
              <w:rPr>
                <w:rFonts w:hint="eastAsia" w:ascii="宋体" w:hAnsi="宋体" w:eastAsia="宋体" w:cs="宋体"/>
                <w:color w:val="000000"/>
                <w:kern w:val="0"/>
                <w:sz w:val="24"/>
                <w:szCs w:val="24"/>
                <w:highlight w:val="none"/>
                <w:lang w:val="en-US" w:eastAsia="zh-CN" w:bidi="ar-SA"/>
              </w:rPr>
            </w:pPr>
            <w:r>
              <w:rPr>
                <w:rFonts w:hint="eastAsia" w:ascii="宋体" w:hAnsi="宋体" w:eastAsia="宋体" w:cs="宋体"/>
                <w:color w:val="000000"/>
                <w:kern w:val="0"/>
                <w:sz w:val="24"/>
                <w:szCs w:val="24"/>
                <w:highlight w:val="none"/>
              </w:rPr>
              <w:t>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1</w:t>
            </w:r>
          </w:p>
        </w:tc>
        <w:tc>
          <w:tcPr>
            <w:tcW w:w="2465" w:type="dxa"/>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过氧乙酸复合消毒液</w:t>
            </w:r>
          </w:p>
        </w:tc>
        <w:tc>
          <w:tcPr>
            <w:tcW w:w="1704" w:type="dxa"/>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500ml</w:t>
            </w:r>
          </w:p>
        </w:tc>
        <w:tc>
          <w:tcPr>
            <w:tcW w:w="3870" w:type="dxa"/>
            <w:noWrap w:val="0"/>
            <w:vAlign w:val="center"/>
          </w:tcPr>
          <w:p>
            <w:pPr>
              <w:widowControl/>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2</w:t>
            </w:r>
          </w:p>
        </w:tc>
        <w:tc>
          <w:tcPr>
            <w:tcW w:w="2465" w:type="dxa"/>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戊二醛</w:t>
            </w:r>
          </w:p>
        </w:tc>
        <w:tc>
          <w:tcPr>
            <w:tcW w:w="1704" w:type="dxa"/>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2.5L</w:t>
            </w:r>
          </w:p>
        </w:tc>
        <w:tc>
          <w:tcPr>
            <w:tcW w:w="3870" w:type="dxa"/>
            <w:noWrap w:val="0"/>
            <w:vAlign w:val="center"/>
          </w:tcPr>
          <w:p>
            <w:pPr>
              <w:widowControl/>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3</w:t>
            </w:r>
          </w:p>
        </w:tc>
        <w:tc>
          <w:tcPr>
            <w:tcW w:w="2465" w:type="dxa"/>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内镜专用多酶清洗液</w:t>
            </w:r>
          </w:p>
        </w:tc>
        <w:tc>
          <w:tcPr>
            <w:tcW w:w="1704" w:type="dxa"/>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1L</w:t>
            </w:r>
          </w:p>
        </w:tc>
        <w:tc>
          <w:tcPr>
            <w:tcW w:w="3870" w:type="dxa"/>
            <w:noWrap w:val="0"/>
            <w:vAlign w:val="center"/>
          </w:tcPr>
          <w:p>
            <w:pPr>
              <w:widowControl/>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见附件</w:t>
            </w:r>
          </w:p>
        </w:tc>
      </w:tr>
    </w:tbl>
    <w:p>
      <w:pPr>
        <w:rPr>
          <w:rFonts w:hint="default" w:eastAsia="宋体"/>
          <w:highlight w:val="none"/>
          <w:lang w:val="en-US" w:eastAsia="zh-CN"/>
        </w:rPr>
      </w:pPr>
    </w:p>
    <w:p>
      <w:pPr>
        <w:pStyle w:val="20"/>
        <w:numPr>
          <w:ilvl w:val="0"/>
          <w:numId w:val="0"/>
        </w:numPr>
        <w:ind w:leftChars="0"/>
        <w:jc w:val="left"/>
        <w:rPr>
          <w:rFonts w:hint="eastAsia" w:ascii="宋体" w:hAnsi="宋体" w:eastAsia="宋体" w:cs="宋体"/>
          <w:sz w:val="28"/>
          <w:szCs w:val="28"/>
          <w:highlight w:val="none"/>
        </w:rPr>
      </w:pPr>
    </w:p>
    <w:p>
      <w:pPr>
        <w:rPr>
          <w:rFonts w:hint="eastAsia" w:ascii="宋体" w:hAnsi="宋体" w:eastAsia="宋体" w:cs="宋体"/>
          <w:sz w:val="28"/>
          <w:szCs w:val="28"/>
          <w:highlight w:val="none"/>
        </w:rPr>
      </w:pPr>
    </w:p>
    <w:p>
      <w:pPr>
        <w:widowControl/>
        <w:spacing w:before="100" w:beforeAutospacing="1" w:after="100" w:afterAutospacing="1"/>
        <w:ind w:left="-418" w:firstLine="397"/>
        <w:jc w:val="both"/>
        <w:rPr>
          <w:rFonts w:hint="eastAsia" w:ascii="宋体" w:hAnsi="宋体" w:eastAsia="宋体" w:cs="宋体"/>
          <w:b/>
          <w:bCs/>
          <w:kern w:val="0"/>
          <w:sz w:val="28"/>
          <w:szCs w:val="28"/>
          <w:highlight w:val="none"/>
        </w:rPr>
      </w:pPr>
    </w:p>
    <w:p>
      <w:pPr>
        <w:widowControl/>
        <w:spacing w:before="100" w:beforeAutospacing="1" w:after="100" w:afterAutospacing="1"/>
        <w:ind w:left="-418" w:firstLine="397"/>
        <w:jc w:val="center"/>
        <w:rPr>
          <w:rFonts w:hint="eastAsia" w:ascii="宋体" w:hAnsi="宋体" w:eastAsia="宋体" w:cs="宋体"/>
          <w:kern w:val="0"/>
          <w:sz w:val="24"/>
          <w:szCs w:val="24"/>
          <w:highlight w:val="none"/>
        </w:rPr>
      </w:pPr>
      <w:r>
        <w:rPr>
          <w:rFonts w:hint="eastAsia" w:ascii="宋体" w:hAnsi="宋体" w:eastAsia="宋体" w:cs="宋体"/>
          <w:b/>
          <w:bCs/>
          <w:kern w:val="0"/>
          <w:sz w:val="24"/>
          <w:szCs w:val="24"/>
          <w:highlight w:val="none"/>
        </w:rPr>
        <w:br w:type="page"/>
      </w:r>
      <w:r>
        <w:rPr>
          <w:rFonts w:hint="eastAsia" w:ascii="宋体" w:hAnsi="宋体" w:eastAsia="宋体" w:cs="宋体"/>
          <w:b/>
          <w:bCs/>
          <w:kern w:val="0"/>
          <w:sz w:val="24"/>
          <w:szCs w:val="24"/>
          <w:highlight w:val="none"/>
        </w:rPr>
        <w:t>供应室消毒清洗剂采购功能需求</w:t>
      </w:r>
    </w:p>
    <w:p>
      <w:pPr>
        <w:widowControl/>
        <w:spacing w:before="100" w:beforeAutospacing="1" w:after="100" w:afterAutospacing="1" w:line="276" w:lineRule="auto"/>
        <w:ind w:left="-418" w:firstLine="374"/>
        <w:jc w:val="left"/>
        <w:rPr>
          <w:rFonts w:hint="eastAsia" w:ascii="宋体" w:hAnsi="宋体" w:eastAsia="宋体" w:cs="宋体"/>
          <w:kern w:val="0"/>
          <w:sz w:val="24"/>
          <w:szCs w:val="24"/>
          <w:highlight w:val="none"/>
        </w:rPr>
      </w:pPr>
      <w:r>
        <w:rPr>
          <w:rFonts w:hint="eastAsia" w:ascii="宋体" w:hAnsi="宋体" w:eastAsia="宋体" w:cs="宋体"/>
          <w:b/>
          <w:bCs/>
          <w:kern w:val="0"/>
          <w:sz w:val="24"/>
          <w:szCs w:val="24"/>
          <w:highlight w:val="none"/>
        </w:rPr>
        <w:t>一．总体要求</w:t>
      </w:r>
    </w:p>
    <w:p>
      <w:pPr>
        <w:widowControl/>
        <w:spacing w:before="100" w:beforeAutospacing="1" w:after="100" w:afterAutospacing="1" w:line="276" w:lineRule="auto"/>
        <w:ind w:left="-418" w:firstLine="340"/>
        <w:jc w:val="left"/>
        <w:rPr>
          <w:rFonts w:hint="eastAsia" w:ascii="宋体" w:hAnsi="宋体" w:eastAsia="宋体" w:cs="宋体"/>
          <w:kern w:val="0"/>
          <w:sz w:val="24"/>
          <w:szCs w:val="24"/>
          <w:highlight w:val="none"/>
        </w:rPr>
      </w:pPr>
      <w:r>
        <w:rPr>
          <w:rFonts w:hint="eastAsia" w:ascii="宋体" w:hAnsi="宋体" w:eastAsia="宋体" w:cs="宋体"/>
          <w:sz w:val="24"/>
          <w:szCs w:val="24"/>
          <w:highlight w:val="none"/>
        </w:rPr>
        <w:t>*</w:t>
      </w:r>
      <w:r>
        <w:rPr>
          <w:rFonts w:hint="eastAsia" w:ascii="宋体" w:hAnsi="宋体" w:eastAsia="宋体" w:cs="宋体"/>
          <w:kern w:val="0"/>
          <w:sz w:val="24"/>
          <w:szCs w:val="24"/>
          <w:highlight w:val="none"/>
        </w:rPr>
        <w:t>1.符合国家标准GB</w:t>
      </w:r>
    </w:p>
    <w:p>
      <w:pPr>
        <w:widowControl/>
        <w:spacing w:before="100" w:beforeAutospacing="1" w:after="100" w:afterAutospacing="1" w:line="276" w:lineRule="auto"/>
        <w:ind w:left="-418" w:firstLine="340"/>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2.合作期限：2年。</w:t>
      </w:r>
    </w:p>
    <w:p>
      <w:pPr>
        <w:widowControl/>
        <w:spacing w:before="100" w:beforeAutospacing="1" w:after="100" w:afterAutospacing="1" w:line="276" w:lineRule="auto"/>
        <w:ind w:left="-418" w:firstLine="340"/>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3.付款时间：验收入库后凭开具的正规发票三个月付款。例如供货第1个月的货款第4个月支付，第2个月的货款第5个月支付。</w:t>
      </w:r>
    </w:p>
    <w:p>
      <w:pPr>
        <w:widowControl/>
        <w:spacing w:before="100" w:beforeAutospacing="1" w:after="100" w:afterAutospacing="1"/>
        <w:ind w:left="-418" w:firstLine="374"/>
        <w:jc w:val="left"/>
        <w:rPr>
          <w:rFonts w:hint="eastAsia" w:ascii="宋体" w:hAnsi="宋体" w:eastAsia="宋体" w:cs="宋体"/>
          <w:kern w:val="0"/>
          <w:sz w:val="24"/>
          <w:szCs w:val="24"/>
          <w:highlight w:val="none"/>
        </w:rPr>
      </w:pPr>
      <w:r>
        <w:rPr>
          <w:rFonts w:hint="eastAsia" w:ascii="宋体" w:hAnsi="宋体" w:eastAsia="宋体" w:cs="宋体"/>
          <w:b/>
          <w:bCs/>
          <w:kern w:val="0"/>
          <w:sz w:val="24"/>
          <w:szCs w:val="24"/>
          <w:highlight w:val="none"/>
        </w:rPr>
        <w:t>二．消毒剂清单（预计金额：</w:t>
      </w:r>
      <w:r>
        <w:rPr>
          <w:rFonts w:hint="eastAsia" w:ascii="宋体" w:hAnsi="宋体" w:eastAsia="宋体" w:cs="宋体"/>
          <w:b/>
          <w:bCs/>
          <w:kern w:val="0"/>
          <w:sz w:val="24"/>
          <w:szCs w:val="24"/>
          <w:highlight w:val="none"/>
        </w:rPr>
        <w:t>16.1万元/2年）</w:t>
      </w:r>
    </w:p>
    <w:tbl>
      <w:tblPr>
        <w:tblStyle w:val="13"/>
        <w:tblW w:w="9454" w:type="dxa"/>
        <w:tblInd w:w="-526"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888"/>
        <w:gridCol w:w="3764"/>
        <w:gridCol w:w="1418"/>
        <w:gridCol w:w="902"/>
        <w:gridCol w:w="648"/>
        <w:gridCol w:w="1834"/>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888" w:type="dxa"/>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widowControl/>
              <w:spacing w:before="100" w:beforeAutospacing="1" w:after="100" w:afterAutospacing="1" w:line="0" w:lineRule="atLeast"/>
              <w:ind w:left="-418" w:firstLine="340"/>
              <w:jc w:val="center"/>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序号</w:t>
            </w:r>
          </w:p>
        </w:tc>
        <w:tc>
          <w:tcPr>
            <w:tcW w:w="3764"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line="0" w:lineRule="atLeast"/>
              <w:ind w:left="-418" w:firstLine="340"/>
              <w:jc w:val="center"/>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消毒剂名称</w:t>
            </w:r>
          </w:p>
        </w:tc>
        <w:tc>
          <w:tcPr>
            <w:tcW w:w="1418"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line="0" w:lineRule="atLeast"/>
              <w:ind w:left="-418" w:firstLine="340"/>
              <w:jc w:val="center"/>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产地</w:t>
            </w:r>
          </w:p>
        </w:tc>
        <w:tc>
          <w:tcPr>
            <w:tcW w:w="902"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line="0" w:lineRule="atLeast"/>
              <w:ind w:left="-418" w:firstLine="340"/>
              <w:jc w:val="center"/>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数量</w:t>
            </w:r>
          </w:p>
        </w:tc>
        <w:tc>
          <w:tcPr>
            <w:tcW w:w="648"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line="0" w:lineRule="atLeast"/>
              <w:ind w:left="-418" w:firstLine="340"/>
              <w:jc w:val="center"/>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单位</w:t>
            </w:r>
          </w:p>
        </w:tc>
        <w:tc>
          <w:tcPr>
            <w:tcW w:w="1834"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ind w:left="-418" w:firstLine="340"/>
              <w:jc w:val="center"/>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预算单价</w:t>
            </w:r>
          </w:p>
          <w:p>
            <w:pPr>
              <w:widowControl/>
              <w:spacing w:before="100" w:beforeAutospacing="1" w:after="100" w:afterAutospacing="1" w:line="0" w:lineRule="atLeast"/>
              <w:ind w:firstLine="240" w:firstLineChars="100"/>
              <w:jc w:val="left"/>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（元）</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888" w:type="dxa"/>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widowControl/>
              <w:spacing w:before="100" w:beforeAutospacing="1" w:after="100" w:afterAutospacing="1"/>
              <w:ind w:left="-418" w:firstLine="34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tc>
        <w:tc>
          <w:tcPr>
            <w:tcW w:w="3764"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kern w:val="0"/>
                <w:sz w:val="24"/>
                <w:szCs w:val="24"/>
                <w:highlight w:val="none"/>
              </w:rPr>
            </w:pPr>
            <w:r>
              <w:rPr>
                <w:rFonts w:hint="eastAsia" w:ascii="宋体" w:hAnsi="宋体" w:eastAsia="宋体" w:cs="宋体"/>
                <w:sz w:val="24"/>
                <w:szCs w:val="24"/>
                <w:highlight w:val="none"/>
              </w:rPr>
              <w:t>碱性器械清洗剂</w:t>
            </w:r>
          </w:p>
        </w:tc>
        <w:tc>
          <w:tcPr>
            <w:tcW w:w="1418"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进口</w:t>
            </w:r>
          </w:p>
        </w:tc>
        <w:tc>
          <w:tcPr>
            <w:tcW w:w="902"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tc>
        <w:tc>
          <w:tcPr>
            <w:tcW w:w="648"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桶</w:t>
            </w:r>
          </w:p>
        </w:tc>
        <w:tc>
          <w:tcPr>
            <w:tcW w:w="1834"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1960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888" w:type="dxa"/>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widowControl/>
              <w:spacing w:before="100" w:beforeAutospacing="1" w:after="100" w:afterAutospacing="1"/>
              <w:ind w:left="-418" w:firstLine="34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2</w:t>
            </w:r>
          </w:p>
        </w:tc>
        <w:tc>
          <w:tcPr>
            <w:tcW w:w="3764"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kern w:val="0"/>
                <w:sz w:val="24"/>
                <w:szCs w:val="24"/>
                <w:highlight w:val="none"/>
              </w:rPr>
            </w:pPr>
            <w:r>
              <w:rPr>
                <w:rFonts w:hint="eastAsia" w:ascii="宋体" w:hAnsi="宋体" w:eastAsia="宋体" w:cs="宋体"/>
                <w:sz w:val="24"/>
                <w:szCs w:val="24"/>
                <w:highlight w:val="none"/>
              </w:rPr>
              <w:t>中性器械润滑剂</w:t>
            </w:r>
          </w:p>
        </w:tc>
        <w:tc>
          <w:tcPr>
            <w:tcW w:w="1418"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进口</w:t>
            </w:r>
          </w:p>
        </w:tc>
        <w:tc>
          <w:tcPr>
            <w:tcW w:w="902"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tc>
        <w:tc>
          <w:tcPr>
            <w:tcW w:w="648"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桶</w:t>
            </w:r>
          </w:p>
        </w:tc>
        <w:tc>
          <w:tcPr>
            <w:tcW w:w="1834"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2550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888" w:type="dxa"/>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widowControl/>
              <w:spacing w:before="100" w:beforeAutospacing="1" w:after="100" w:afterAutospacing="1"/>
              <w:ind w:left="-418" w:firstLine="340"/>
              <w:jc w:val="center"/>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3</w:t>
            </w:r>
          </w:p>
        </w:tc>
        <w:tc>
          <w:tcPr>
            <w:tcW w:w="3764"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kern w:val="0"/>
                <w:sz w:val="24"/>
                <w:szCs w:val="24"/>
                <w:highlight w:val="none"/>
              </w:rPr>
            </w:pPr>
            <w:r>
              <w:rPr>
                <w:rFonts w:hint="eastAsia" w:ascii="宋体" w:hAnsi="宋体" w:eastAsia="宋体" w:cs="宋体"/>
                <w:sz w:val="24"/>
                <w:szCs w:val="24"/>
                <w:highlight w:val="none"/>
              </w:rPr>
              <w:t>腔镜专用多酶清洗剂</w:t>
            </w:r>
          </w:p>
        </w:tc>
        <w:tc>
          <w:tcPr>
            <w:tcW w:w="1418"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进口</w:t>
            </w:r>
          </w:p>
        </w:tc>
        <w:tc>
          <w:tcPr>
            <w:tcW w:w="902"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tc>
        <w:tc>
          <w:tcPr>
            <w:tcW w:w="648"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桶</w:t>
            </w:r>
          </w:p>
        </w:tc>
        <w:tc>
          <w:tcPr>
            <w:tcW w:w="1834"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1600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888" w:type="dxa"/>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widowControl/>
              <w:spacing w:before="100" w:beforeAutospacing="1" w:after="100" w:afterAutospacing="1"/>
              <w:ind w:left="-418" w:firstLine="34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4</w:t>
            </w:r>
          </w:p>
        </w:tc>
        <w:tc>
          <w:tcPr>
            <w:tcW w:w="3764"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除锈剂</w:t>
            </w:r>
          </w:p>
        </w:tc>
        <w:tc>
          <w:tcPr>
            <w:tcW w:w="1418"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进口</w:t>
            </w:r>
          </w:p>
        </w:tc>
        <w:tc>
          <w:tcPr>
            <w:tcW w:w="902"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tc>
        <w:tc>
          <w:tcPr>
            <w:tcW w:w="648"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桶</w:t>
            </w:r>
          </w:p>
        </w:tc>
        <w:tc>
          <w:tcPr>
            <w:tcW w:w="1834"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2200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888" w:type="dxa"/>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widowControl/>
              <w:spacing w:before="100" w:beforeAutospacing="1" w:after="100" w:afterAutospacing="1"/>
              <w:ind w:left="-418" w:firstLine="34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5</w:t>
            </w:r>
          </w:p>
        </w:tc>
        <w:tc>
          <w:tcPr>
            <w:tcW w:w="3764"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kern w:val="0"/>
                <w:sz w:val="24"/>
                <w:szCs w:val="24"/>
                <w:highlight w:val="none"/>
              </w:rPr>
            </w:pPr>
            <w:r>
              <w:rPr>
                <w:rFonts w:hint="eastAsia" w:ascii="宋体" w:hAnsi="宋体" w:eastAsia="宋体" w:cs="宋体"/>
                <w:sz w:val="24"/>
                <w:szCs w:val="24"/>
                <w:highlight w:val="none"/>
              </w:rPr>
              <w:t>强效全能多酶清洗剂</w:t>
            </w:r>
          </w:p>
        </w:tc>
        <w:tc>
          <w:tcPr>
            <w:tcW w:w="1418"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国产</w:t>
            </w:r>
          </w:p>
        </w:tc>
        <w:tc>
          <w:tcPr>
            <w:tcW w:w="902"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tc>
        <w:tc>
          <w:tcPr>
            <w:tcW w:w="648"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桶</w:t>
            </w:r>
          </w:p>
        </w:tc>
        <w:tc>
          <w:tcPr>
            <w:tcW w:w="1834"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800</w:t>
            </w:r>
          </w:p>
        </w:tc>
      </w:tr>
    </w:tbl>
    <w:p>
      <w:pPr>
        <w:widowControl/>
        <w:spacing w:before="100" w:beforeAutospacing="1" w:after="100" w:afterAutospacing="1"/>
        <w:jc w:val="left"/>
        <w:rPr>
          <w:rFonts w:hint="eastAsia" w:ascii="宋体" w:hAnsi="宋体" w:eastAsia="宋体" w:cs="宋体"/>
          <w:kern w:val="0"/>
          <w:sz w:val="24"/>
          <w:szCs w:val="24"/>
          <w:highlight w:val="none"/>
        </w:rPr>
      </w:pPr>
      <w:r>
        <w:rPr>
          <w:rFonts w:hint="eastAsia" w:ascii="宋体" w:hAnsi="宋体" w:eastAsia="宋体" w:cs="宋体"/>
          <w:b/>
          <w:bCs/>
          <w:kern w:val="0"/>
          <w:sz w:val="24"/>
          <w:szCs w:val="24"/>
          <w:highlight w:val="none"/>
        </w:rPr>
        <w:t>三．功能需求</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1碱性器械清洗剂（进口）</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（1）规格：7kg/桶</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（2）配比浓度：5-10ml/L</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（3）使用方法：手工清洗，超声波清洗机</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（4）适用范围：不锈钢，含铁金属，镀铬材料，橡胶，玻璃，合成材料等</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（5）提供每批次检测报告以及报关单</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（6）推荐品牌：波洱、博瑞尔、3M</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（7）使用量：10桶/年</w:t>
      </w:r>
    </w:p>
    <w:p>
      <w:pPr>
        <w:rPr>
          <w:rFonts w:hint="eastAsia" w:ascii="宋体" w:hAnsi="宋体" w:eastAsia="宋体" w:cs="宋体"/>
          <w:kern w:val="0"/>
          <w:sz w:val="24"/>
          <w:szCs w:val="24"/>
          <w:highlight w:val="none"/>
        </w:rPr>
      </w:pP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2中性器械润滑剂（进口）</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（1）规格：5kg/桶</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（2）配比浓度：手工清洗3-10ml/L、机器清洗0.5-1ml/L</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（3）用途：水溶性润滑剂，用于器械的润滑保护并人体组织有较好的相容性。</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（4）提供每批次检测报告以及报关单</w:t>
      </w:r>
    </w:p>
    <w:p>
      <w:pPr>
        <w:ind w:firstLine="120" w:firstLineChars="5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 适用范围：不锈钢，含铁金属，镀铬材料</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（6）推荐品牌：波洱、博瑞尔、3M</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（7）使用量：10桶/年</w:t>
      </w:r>
    </w:p>
    <w:p>
      <w:pPr>
        <w:rPr>
          <w:rFonts w:hint="eastAsia" w:ascii="宋体" w:hAnsi="宋体" w:eastAsia="宋体" w:cs="宋体"/>
          <w:kern w:val="0"/>
          <w:sz w:val="24"/>
          <w:szCs w:val="24"/>
          <w:highlight w:val="none"/>
        </w:rPr>
      </w:pP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3腔镜专用多酶清洗剂（进口）</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（1）规格：5L／桶，</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（2）适用范围：专为腔镜、胆道镜等腹腔手术器械设计，针对细小、不能拆洗及表面不光滑的手术器械。</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（3）使用方法：适用于手工清洗、超声波清洗机以及全自动清洗消毒机的彻底清洗，</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(4)性状：低泡，无毒，含防锈剂及金属增亮因子</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(5)配比浓度：2-3.3ml／1L</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(6)提供每批次检测报告以及报关单</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(7)推荐品牌：波洱、博瑞尔、3M</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（8）使用量：8桶/年</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4除锈剂(进口)</w:t>
      </w:r>
    </w:p>
    <w:p>
      <w:pPr>
        <w:ind w:firstLine="120" w:firstLineChars="5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（1）规格：5L/桶</w:t>
      </w:r>
    </w:p>
    <w:p>
      <w:pPr>
        <w:ind w:firstLine="120" w:firstLineChars="5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（2）配比浓度：1：5--20L（水）</w:t>
      </w:r>
    </w:p>
    <w:p>
      <w:pPr>
        <w:ind w:firstLine="120" w:firstLineChars="5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（3）使用方法：手工浸泡清洗，超声清洗</w:t>
      </w:r>
    </w:p>
    <w:p>
      <w:pPr>
        <w:ind w:firstLine="120" w:firstLineChars="5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（4）适用范围：去除不锈钢器械上的锈渍，水垢</w:t>
      </w:r>
    </w:p>
    <w:p>
      <w:pPr>
        <w:ind w:firstLine="120" w:firstLineChars="5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（5）提供每批次检测报告以及报关单</w:t>
      </w:r>
    </w:p>
    <w:p>
      <w:pPr>
        <w:ind w:firstLine="120" w:firstLineChars="5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（6）推荐品牌：波洱、博瑞尔、 3M</w:t>
      </w:r>
    </w:p>
    <w:p>
      <w:pPr>
        <w:ind w:firstLine="120" w:firstLineChars="5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（7）使用量：3桶/年</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5强效全能多酶清洗液（国产）</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（1）规格：5L/桶</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（2）性状：低泡，无毒</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（3）适用范围：自动清洗消毒机专用</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（4）配比浓度：2-3ml/L</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w:t>
      </w:r>
      <w:r>
        <w:rPr>
          <w:rFonts w:hint="eastAsia" w:ascii="宋体" w:hAnsi="宋体" w:eastAsia="宋体" w:cs="宋体"/>
          <w:kern w:val="0"/>
          <w:sz w:val="24"/>
          <w:szCs w:val="24"/>
          <w:highlight w:val="none"/>
          <w:lang w:val="en-US" w:eastAsia="zh-CN"/>
        </w:rPr>
        <w:t>5</w:t>
      </w:r>
      <w:r>
        <w:rPr>
          <w:rFonts w:hint="eastAsia" w:ascii="宋体" w:hAnsi="宋体" w:eastAsia="宋体" w:cs="宋体"/>
          <w:kern w:val="0"/>
          <w:sz w:val="24"/>
          <w:szCs w:val="24"/>
          <w:highlight w:val="none"/>
        </w:rPr>
        <w:t>）推荐品牌：新华、  科力、 白象</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w:t>
      </w:r>
      <w:r>
        <w:rPr>
          <w:rFonts w:hint="eastAsia" w:ascii="宋体" w:hAnsi="宋体" w:eastAsia="宋体" w:cs="宋体"/>
          <w:kern w:val="0"/>
          <w:sz w:val="24"/>
          <w:szCs w:val="24"/>
          <w:highlight w:val="none"/>
          <w:lang w:val="en-US" w:eastAsia="zh-CN"/>
        </w:rPr>
        <w:t>6</w:t>
      </w:r>
      <w:r>
        <w:rPr>
          <w:rFonts w:hint="eastAsia" w:ascii="宋体" w:hAnsi="宋体" w:eastAsia="宋体" w:cs="宋体"/>
          <w:kern w:val="0"/>
          <w:sz w:val="24"/>
          <w:szCs w:val="24"/>
          <w:highlight w:val="none"/>
        </w:rPr>
        <w:t>）使用量：20桶/年</w:t>
      </w:r>
    </w:p>
    <w:p>
      <w:pPr>
        <w:widowControl/>
        <w:spacing w:before="100" w:beforeAutospacing="1" w:after="100" w:afterAutospacing="1"/>
        <w:rPr>
          <w:rFonts w:hint="eastAsia" w:ascii="宋体" w:hAnsi="宋体" w:eastAsia="宋体" w:cs="宋体"/>
          <w:b/>
          <w:bCs/>
          <w:kern w:val="0"/>
          <w:sz w:val="24"/>
          <w:szCs w:val="24"/>
          <w:highlight w:val="none"/>
        </w:rPr>
      </w:pPr>
    </w:p>
    <w:p>
      <w:pPr>
        <w:widowControl/>
        <w:spacing w:before="100" w:beforeAutospacing="1" w:after="100" w:afterAutospacing="1"/>
        <w:ind w:left="-418" w:firstLine="397"/>
        <w:jc w:val="center"/>
        <w:rPr>
          <w:rFonts w:hint="eastAsia" w:ascii="宋体" w:hAnsi="宋体" w:eastAsia="宋体" w:cs="宋体"/>
          <w:b/>
          <w:bCs/>
          <w:kern w:val="0"/>
          <w:sz w:val="24"/>
          <w:szCs w:val="24"/>
          <w:highlight w:val="none"/>
        </w:rPr>
      </w:pPr>
    </w:p>
    <w:p>
      <w:pPr>
        <w:widowControl/>
        <w:spacing w:before="100" w:beforeAutospacing="1" w:after="100" w:afterAutospacing="1"/>
        <w:ind w:left="-418" w:firstLine="397"/>
        <w:jc w:val="center"/>
        <w:rPr>
          <w:rFonts w:hint="eastAsia" w:ascii="宋体" w:hAnsi="宋体" w:eastAsia="宋体" w:cs="宋体"/>
          <w:kern w:val="0"/>
          <w:sz w:val="24"/>
          <w:szCs w:val="24"/>
          <w:highlight w:val="none"/>
        </w:rPr>
      </w:pPr>
      <w:r>
        <w:rPr>
          <w:rFonts w:hint="eastAsia" w:ascii="宋体" w:hAnsi="宋体" w:eastAsia="宋体" w:cs="宋体"/>
          <w:b/>
          <w:bCs/>
          <w:kern w:val="0"/>
          <w:sz w:val="24"/>
          <w:szCs w:val="24"/>
          <w:highlight w:val="none"/>
        </w:rPr>
        <w:t>手术室消毒清洗剂采购功能需求</w:t>
      </w:r>
    </w:p>
    <w:p>
      <w:pPr>
        <w:widowControl/>
        <w:spacing w:before="100" w:beforeAutospacing="1" w:after="100" w:afterAutospacing="1" w:line="276" w:lineRule="auto"/>
        <w:ind w:left="-418" w:firstLine="374"/>
        <w:jc w:val="left"/>
        <w:rPr>
          <w:rFonts w:hint="eastAsia" w:ascii="宋体" w:hAnsi="宋体" w:eastAsia="宋体" w:cs="宋体"/>
          <w:kern w:val="0"/>
          <w:sz w:val="24"/>
          <w:szCs w:val="24"/>
          <w:highlight w:val="none"/>
        </w:rPr>
      </w:pPr>
      <w:r>
        <w:rPr>
          <w:rFonts w:hint="eastAsia" w:ascii="宋体" w:hAnsi="宋体" w:eastAsia="宋体" w:cs="宋体"/>
          <w:b/>
          <w:bCs/>
          <w:kern w:val="0"/>
          <w:sz w:val="24"/>
          <w:szCs w:val="24"/>
          <w:highlight w:val="none"/>
        </w:rPr>
        <w:t>一．总体要求</w:t>
      </w:r>
    </w:p>
    <w:p>
      <w:pPr>
        <w:widowControl/>
        <w:spacing w:before="100" w:beforeAutospacing="1" w:after="100" w:afterAutospacing="1" w:line="276" w:lineRule="auto"/>
        <w:ind w:left="-418" w:firstLine="340"/>
        <w:jc w:val="left"/>
        <w:rPr>
          <w:rFonts w:hint="eastAsia" w:ascii="宋体" w:hAnsi="宋体" w:eastAsia="宋体" w:cs="宋体"/>
          <w:kern w:val="0"/>
          <w:sz w:val="24"/>
          <w:szCs w:val="24"/>
          <w:highlight w:val="none"/>
        </w:rPr>
      </w:pPr>
      <w:r>
        <w:rPr>
          <w:rFonts w:hint="eastAsia" w:ascii="宋体" w:hAnsi="宋体" w:eastAsia="宋体" w:cs="宋体"/>
          <w:sz w:val="24"/>
          <w:szCs w:val="24"/>
          <w:highlight w:val="none"/>
        </w:rPr>
        <w:t>*</w:t>
      </w:r>
      <w:r>
        <w:rPr>
          <w:rFonts w:hint="eastAsia" w:ascii="宋体" w:hAnsi="宋体" w:eastAsia="宋体" w:cs="宋体"/>
          <w:kern w:val="0"/>
          <w:sz w:val="24"/>
          <w:szCs w:val="24"/>
          <w:highlight w:val="none"/>
        </w:rPr>
        <w:t>1.符合国家标准GB</w:t>
      </w:r>
    </w:p>
    <w:p>
      <w:pPr>
        <w:widowControl/>
        <w:spacing w:before="100" w:beforeAutospacing="1" w:after="100" w:afterAutospacing="1" w:line="276" w:lineRule="auto"/>
        <w:ind w:left="-418" w:firstLine="340"/>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2.合作期限：2年。</w:t>
      </w:r>
    </w:p>
    <w:p>
      <w:pPr>
        <w:widowControl/>
        <w:spacing w:before="100" w:beforeAutospacing="1" w:after="100" w:afterAutospacing="1" w:line="276" w:lineRule="auto"/>
        <w:ind w:left="-418" w:firstLine="340"/>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3.付款时间：验收合格入库后凭开具的正规发票三个月付款。例如供货第1个月的货款第4个月支付，第2个月的货款第5个月支付。</w:t>
      </w:r>
    </w:p>
    <w:p>
      <w:pPr>
        <w:widowControl/>
        <w:spacing w:before="100" w:beforeAutospacing="1" w:after="100" w:afterAutospacing="1"/>
        <w:ind w:left="-418" w:firstLine="374"/>
        <w:jc w:val="left"/>
        <w:rPr>
          <w:rFonts w:hint="eastAsia" w:ascii="宋体" w:hAnsi="宋体" w:eastAsia="宋体" w:cs="宋体"/>
          <w:kern w:val="0"/>
          <w:sz w:val="24"/>
          <w:szCs w:val="24"/>
          <w:highlight w:val="none"/>
        </w:rPr>
      </w:pPr>
      <w:r>
        <w:rPr>
          <w:rFonts w:hint="eastAsia" w:ascii="宋体" w:hAnsi="宋体" w:eastAsia="宋体" w:cs="宋体"/>
          <w:b/>
          <w:bCs/>
          <w:kern w:val="0"/>
          <w:sz w:val="24"/>
          <w:szCs w:val="24"/>
          <w:highlight w:val="none"/>
        </w:rPr>
        <w:t>二．消毒剂清单（预计金额：18.47万元/2年）</w:t>
      </w:r>
    </w:p>
    <w:tbl>
      <w:tblPr>
        <w:tblStyle w:val="13"/>
        <w:tblW w:w="9467" w:type="dxa"/>
        <w:tblInd w:w="-539"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901"/>
        <w:gridCol w:w="3764"/>
        <w:gridCol w:w="1418"/>
        <w:gridCol w:w="902"/>
        <w:gridCol w:w="798"/>
        <w:gridCol w:w="1684"/>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901" w:type="dxa"/>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widowControl/>
              <w:spacing w:before="100" w:beforeAutospacing="1" w:after="100" w:afterAutospacing="1" w:line="0" w:lineRule="atLeast"/>
              <w:ind w:left="-418" w:firstLine="340"/>
              <w:jc w:val="center"/>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序号</w:t>
            </w:r>
          </w:p>
        </w:tc>
        <w:tc>
          <w:tcPr>
            <w:tcW w:w="3764"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line="0" w:lineRule="atLeast"/>
              <w:ind w:left="-418" w:firstLine="340"/>
              <w:jc w:val="center"/>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消毒剂名称</w:t>
            </w:r>
          </w:p>
        </w:tc>
        <w:tc>
          <w:tcPr>
            <w:tcW w:w="1418"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line="0" w:lineRule="atLeast"/>
              <w:ind w:left="-418" w:firstLine="340"/>
              <w:jc w:val="center"/>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产地</w:t>
            </w:r>
          </w:p>
        </w:tc>
        <w:tc>
          <w:tcPr>
            <w:tcW w:w="902"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line="0" w:lineRule="atLeast"/>
              <w:ind w:left="-418" w:firstLine="340"/>
              <w:jc w:val="center"/>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数量</w:t>
            </w:r>
          </w:p>
        </w:tc>
        <w:tc>
          <w:tcPr>
            <w:tcW w:w="798"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line="0" w:lineRule="atLeast"/>
              <w:ind w:left="-418" w:firstLine="340"/>
              <w:jc w:val="center"/>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单位</w:t>
            </w:r>
          </w:p>
        </w:tc>
        <w:tc>
          <w:tcPr>
            <w:tcW w:w="1684"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ind w:left="-418" w:firstLine="340"/>
              <w:jc w:val="center"/>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预算单价</w:t>
            </w:r>
          </w:p>
          <w:p>
            <w:pPr>
              <w:widowControl/>
              <w:spacing w:before="100" w:beforeAutospacing="1" w:after="100" w:afterAutospacing="1" w:line="0" w:lineRule="atLeast"/>
              <w:ind w:firstLine="240" w:firstLineChars="100"/>
              <w:jc w:val="left"/>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（元）</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901" w:type="dxa"/>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widowControl/>
              <w:spacing w:before="100" w:beforeAutospacing="1" w:after="100" w:afterAutospacing="1"/>
              <w:ind w:left="-418" w:firstLine="34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tc>
        <w:tc>
          <w:tcPr>
            <w:tcW w:w="3764"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kern w:val="0"/>
                <w:sz w:val="24"/>
                <w:szCs w:val="24"/>
                <w:highlight w:val="none"/>
              </w:rPr>
            </w:pPr>
            <w:r>
              <w:rPr>
                <w:rFonts w:hint="eastAsia" w:ascii="宋体" w:hAnsi="宋体" w:eastAsia="宋体" w:cs="宋体"/>
                <w:sz w:val="24"/>
                <w:szCs w:val="24"/>
                <w:highlight w:val="none"/>
              </w:rPr>
              <w:t>免洗外科手消毒液</w:t>
            </w:r>
          </w:p>
        </w:tc>
        <w:tc>
          <w:tcPr>
            <w:tcW w:w="1418"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国产</w:t>
            </w:r>
          </w:p>
        </w:tc>
        <w:tc>
          <w:tcPr>
            <w:tcW w:w="902"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tc>
        <w:tc>
          <w:tcPr>
            <w:tcW w:w="798"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瓶</w:t>
            </w:r>
          </w:p>
        </w:tc>
        <w:tc>
          <w:tcPr>
            <w:tcW w:w="1684"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342</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901" w:type="dxa"/>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widowControl/>
              <w:spacing w:before="100" w:beforeAutospacing="1" w:after="100" w:afterAutospacing="1"/>
              <w:ind w:left="-418" w:firstLine="34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2</w:t>
            </w:r>
          </w:p>
        </w:tc>
        <w:tc>
          <w:tcPr>
            <w:tcW w:w="3764"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kern w:val="0"/>
                <w:sz w:val="24"/>
                <w:szCs w:val="24"/>
                <w:highlight w:val="none"/>
              </w:rPr>
            </w:pPr>
            <w:r>
              <w:rPr>
                <w:rFonts w:hint="eastAsia" w:ascii="宋体" w:hAnsi="宋体" w:eastAsia="宋体" w:cs="宋体"/>
                <w:sz w:val="24"/>
                <w:szCs w:val="24"/>
                <w:highlight w:val="none"/>
              </w:rPr>
              <w:t>皮肤清洗液</w:t>
            </w:r>
          </w:p>
        </w:tc>
        <w:tc>
          <w:tcPr>
            <w:tcW w:w="1418"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国产</w:t>
            </w:r>
          </w:p>
        </w:tc>
        <w:tc>
          <w:tcPr>
            <w:tcW w:w="902"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tc>
        <w:tc>
          <w:tcPr>
            <w:tcW w:w="798"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瓶</w:t>
            </w:r>
          </w:p>
        </w:tc>
        <w:tc>
          <w:tcPr>
            <w:tcW w:w="1684"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63</w:t>
            </w:r>
          </w:p>
        </w:tc>
      </w:tr>
    </w:tbl>
    <w:p>
      <w:pPr>
        <w:widowControl/>
        <w:spacing w:before="100" w:beforeAutospacing="1" w:after="100" w:afterAutospacing="1"/>
        <w:jc w:val="left"/>
        <w:rPr>
          <w:rFonts w:hint="eastAsia" w:ascii="宋体" w:hAnsi="宋体" w:eastAsia="宋体" w:cs="宋体"/>
          <w:kern w:val="0"/>
          <w:sz w:val="24"/>
          <w:szCs w:val="24"/>
          <w:highlight w:val="none"/>
        </w:rPr>
      </w:pPr>
      <w:r>
        <w:rPr>
          <w:rFonts w:hint="eastAsia" w:ascii="宋体" w:hAnsi="宋体" w:eastAsia="宋体" w:cs="宋体"/>
          <w:b/>
          <w:bCs/>
          <w:kern w:val="0"/>
          <w:sz w:val="24"/>
          <w:szCs w:val="24"/>
          <w:highlight w:val="none"/>
        </w:rPr>
        <w:t>三．功能需求</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w:t>
      </w:r>
      <w:r>
        <w:rPr>
          <w:rFonts w:hint="eastAsia" w:ascii="宋体" w:hAnsi="宋体" w:eastAsia="宋体" w:cs="宋体"/>
          <w:sz w:val="24"/>
          <w:szCs w:val="24"/>
          <w:highlight w:val="none"/>
        </w:rPr>
        <w:t>免洗外科手消毒液</w:t>
      </w:r>
      <w:r>
        <w:rPr>
          <w:rFonts w:hint="eastAsia" w:ascii="宋体" w:hAnsi="宋体" w:eastAsia="宋体" w:cs="宋体"/>
          <w:kern w:val="0"/>
          <w:sz w:val="24"/>
          <w:szCs w:val="24"/>
          <w:highlight w:val="none"/>
        </w:rPr>
        <w:t>（国产）</w:t>
      </w:r>
    </w:p>
    <w:p>
      <w:pPr>
        <w:numPr>
          <w:ilvl w:val="0"/>
          <w:numId w:val="4"/>
        </w:num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规格及含量：1L/瓶。</w:t>
      </w:r>
    </w:p>
    <w:p>
      <w:pPr>
        <w:numPr>
          <w:ilvl w:val="0"/>
          <w:numId w:val="4"/>
        </w:num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剂型：液体</w:t>
      </w:r>
    </w:p>
    <w:p>
      <w:pPr>
        <w:numPr>
          <w:ilvl w:val="0"/>
          <w:numId w:val="4"/>
        </w:num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有效成分含量：有效成分含量应符合相应产品的国家标准或质量标准要。</w:t>
      </w:r>
    </w:p>
    <w:p>
      <w:pPr>
        <w:numPr>
          <w:ilvl w:val="0"/>
          <w:numId w:val="4"/>
        </w:num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PH：手消毒剂的ph值±1的范围之内。</w:t>
      </w:r>
    </w:p>
    <w:p>
      <w:pPr>
        <w:numPr>
          <w:ilvl w:val="0"/>
          <w:numId w:val="4"/>
        </w:num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使用范围：适用于外科手消毒，该外科手消毒液主要用于院手术室，要求符合《手术室护理实践指南》，同时能够有效的杀灭金葡菌、表葡菌、大肠杆菌、丙肝病毒、冠状病毒、单纯疱疹、化脓性球菌以及致病性酵母菌。</w:t>
      </w:r>
    </w:p>
    <w:p>
      <w:pPr>
        <w:numPr>
          <w:ilvl w:val="0"/>
          <w:numId w:val="4"/>
        </w:num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操作要求：免洗，温和不伤手，操作人员在取液要求，取液器应采用非手触式，配有电动取液或脚踩取液两种方式。</w:t>
      </w:r>
    </w:p>
    <w:p>
      <w:pPr>
        <w:numPr>
          <w:ilvl w:val="0"/>
          <w:numId w:val="4"/>
        </w:num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喷溅：无喷溅</w:t>
      </w:r>
    </w:p>
    <w:p>
      <w:pPr>
        <w:numPr>
          <w:ilvl w:val="0"/>
          <w:numId w:val="4"/>
        </w:num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挂液：无挂液</w:t>
      </w:r>
    </w:p>
    <w:p>
      <w:pPr>
        <w:numPr>
          <w:ilvl w:val="0"/>
          <w:numId w:val="4"/>
        </w:num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有效性：消毒效率高、效果好，能够有效杀灭金葡菌，MRSA，表葡菌，大肠杆菌，VRE， 丙肝病毒，冠状病毒，单纯疱疹，HIV1型，脊髓灰质炎病毒1型。消毒后不需用水冲洗的手消毒剂。</w:t>
      </w:r>
    </w:p>
    <w:p>
      <w:pPr>
        <w:numPr>
          <w:ilvl w:val="0"/>
          <w:numId w:val="4"/>
        </w:num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有效期：产品有效期不低于24个月，产品启用后的使用有效期应符合使用说明书的要求。</w:t>
      </w:r>
    </w:p>
    <w:p>
      <w:pPr>
        <w:numPr>
          <w:ilvl w:val="0"/>
          <w:numId w:val="4"/>
        </w:num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安全性：</w:t>
      </w:r>
    </w:p>
    <w:p>
      <w:pPr>
        <w:ind w:firstLine="480" w:firstLineChars="20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要求使用时对皮肤有较好的亲和性，不会引起过敏和刺激，人体刺激性低，有良好的皮肤渗透性，并且纯净、无色、无明显气味。</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w:t>
      </w:r>
      <w:r>
        <w:rPr>
          <w:rFonts w:hint="eastAsia" w:ascii="宋体" w:hAnsi="宋体" w:eastAsia="宋体" w:cs="宋体"/>
          <w:kern w:val="0"/>
          <w:sz w:val="24"/>
          <w:szCs w:val="24"/>
          <w:highlight w:val="none"/>
          <w:lang w:val="en-US" w:eastAsia="zh-CN"/>
        </w:rPr>
        <w:t>12</w:t>
      </w:r>
      <w:r>
        <w:rPr>
          <w:rFonts w:hint="eastAsia" w:ascii="宋体" w:hAnsi="宋体" w:eastAsia="宋体" w:cs="宋体"/>
          <w:kern w:val="0"/>
          <w:sz w:val="24"/>
          <w:szCs w:val="24"/>
          <w:highlight w:val="none"/>
        </w:rPr>
        <w:t>）其他：免费配送配套的取液器，保证科室使用。</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w:t>
      </w:r>
      <w:r>
        <w:rPr>
          <w:rFonts w:hint="eastAsia" w:ascii="宋体" w:hAnsi="宋体" w:eastAsia="宋体" w:cs="宋体"/>
          <w:kern w:val="0"/>
          <w:sz w:val="24"/>
          <w:szCs w:val="24"/>
          <w:highlight w:val="none"/>
          <w:lang w:val="en-US" w:eastAsia="zh-CN"/>
        </w:rPr>
        <w:t>13</w:t>
      </w:r>
      <w:r>
        <w:rPr>
          <w:rFonts w:hint="eastAsia" w:ascii="宋体" w:hAnsi="宋体" w:eastAsia="宋体" w:cs="宋体"/>
          <w:kern w:val="0"/>
          <w:sz w:val="24"/>
          <w:szCs w:val="24"/>
          <w:highlight w:val="none"/>
        </w:rPr>
        <w:t>）推荐品牌：3M、丹尼尔、德新康牌</w:t>
      </w:r>
    </w:p>
    <w:p>
      <w:pPr>
        <w:rPr>
          <w:rFonts w:hint="eastAsia" w:ascii="宋体" w:hAnsi="宋体" w:eastAsia="宋体" w:cs="宋体"/>
          <w:color w:val="FF0000"/>
          <w:kern w:val="0"/>
          <w:sz w:val="24"/>
          <w:szCs w:val="24"/>
          <w:highlight w:val="none"/>
        </w:rPr>
      </w:pP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w:t>
      </w:r>
      <w:r>
        <w:rPr>
          <w:rFonts w:hint="eastAsia" w:ascii="宋体" w:hAnsi="宋体" w:eastAsia="宋体" w:cs="宋体"/>
          <w:sz w:val="24"/>
          <w:szCs w:val="24"/>
          <w:highlight w:val="none"/>
        </w:rPr>
        <w:t>皮肤清洗液</w:t>
      </w:r>
      <w:r>
        <w:rPr>
          <w:rFonts w:hint="eastAsia" w:ascii="宋体" w:hAnsi="宋体" w:eastAsia="宋体" w:cs="宋体"/>
          <w:kern w:val="0"/>
          <w:sz w:val="24"/>
          <w:szCs w:val="24"/>
          <w:highlight w:val="none"/>
        </w:rPr>
        <w:t>（国产）</w:t>
      </w:r>
    </w:p>
    <w:p>
      <w:pPr>
        <w:rPr>
          <w:rFonts w:hint="eastAsia" w:ascii="宋体" w:hAnsi="宋体" w:eastAsia="宋体" w:cs="宋体"/>
          <w:sz w:val="24"/>
          <w:szCs w:val="24"/>
          <w:highlight w:val="none"/>
        </w:rPr>
      </w:pPr>
      <w:r>
        <w:rPr>
          <w:rFonts w:hint="eastAsia" w:ascii="宋体" w:hAnsi="宋体" w:eastAsia="宋体" w:cs="宋体"/>
          <w:kern w:val="0"/>
          <w:sz w:val="24"/>
          <w:szCs w:val="24"/>
          <w:highlight w:val="none"/>
        </w:rPr>
        <w:t>（1）规格及含量：1L/瓶。</w:t>
      </w:r>
    </w:p>
    <w:p>
      <w:pPr>
        <w:rPr>
          <w:rFonts w:hint="eastAsia" w:ascii="宋体" w:hAnsi="宋体" w:eastAsia="宋体" w:cs="宋体"/>
          <w:sz w:val="24"/>
          <w:szCs w:val="24"/>
          <w:highlight w:val="none"/>
        </w:rPr>
      </w:pPr>
      <w:r>
        <w:rPr>
          <w:rFonts w:hint="eastAsia" w:ascii="宋体" w:hAnsi="宋体" w:eastAsia="宋体" w:cs="宋体"/>
          <w:kern w:val="0"/>
          <w:sz w:val="24"/>
          <w:szCs w:val="24"/>
          <w:highlight w:val="none"/>
        </w:rPr>
        <w:t>（2）有效成分含量：有效成分含量应符合相应产品的国家标准或质量标准要。</w:t>
      </w:r>
    </w:p>
    <w:p>
      <w:pPr>
        <w:numPr>
          <w:ilvl w:val="0"/>
          <w:numId w:val="5"/>
        </w:num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适用范围：适用于手卫生，皮肤清洁和沐浴。</w:t>
      </w:r>
    </w:p>
    <w:p>
      <w:pPr>
        <w:numPr>
          <w:ilvl w:val="0"/>
          <w:numId w:val="5"/>
        </w:num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剂型：乳液</w:t>
      </w:r>
    </w:p>
    <w:p>
      <w:pPr>
        <w:numPr>
          <w:ilvl w:val="0"/>
          <w:numId w:val="5"/>
        </w:num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喷溅：无喷溅</w:t>
      </w:r>
    </w:p>
    <w:p>
      <w:pPr>
        <w:numPr>
          <w:ilvl w:val="0"/>
          <w:numId w:val="5"/>
        </w:num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挂液：无挂液</w:t>
      </w:r>
    </w:p>
    <w:p>
      <w:pPr>
        <w:numPr>
          <w:ilvl w:val="0"/>
          <w:numId w:val="5"/>
        </w:num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有效性：底泡易于清洗，有效清洁双手。</w:t>
      </w:r>
    </w:p>
    <w:p>
      <w:pPr>
        <w:numPr>
          <w:ilvl w:val="0"/>
          <w:numId w:val="5"/>
        </w:num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取液方式：取液器应采用非手触式，配有电动和脚踩两种方式。</w:t>
      </w:r>
    </w:p>
    <w:p>
      <w:pPr>
        <w:numPr>
          <w:ilvl w:val="0"/>
          <w:numId w:val="5"/>
        </w:num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安全性：与人体皮肤PH值接近，无刺激性。要求做到无职业暴露风险，对人体刺激性低，与含氯、醛类消毒剂相比，无明显气味，室内操作无致癌性挥发物，无有毒杂环分子。</w:t>
      </w:r>
    </w:p>
    <w:p>
      <w:pPr>
        <w:numPr>
          <w:ilvl w:val="0"/>
          <w:numId w:val="5"/>
        </w:num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其他：免费配送配套的取液器，保证科室使用。</w:t>
      </w:r>
    </w:p>
    <w:p>
      <w:pPr>
        <w:numPr>
          <w:ilvl w:val="0"/>
          <w:numId w:val="5"/>
        </w:numPr>
        <w:ind w:left="0" w:leftChars="0" w:firstLine="0" w:firstLineChars="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有效期：产品有效期不低于24个月，产品启用后的使用有效期应符合使用说明书的要求。</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w:t>
      </w:r>
      <w:r>
        <w:rPr>
          <w:rFonts w:hint="eastAsia" w:ascii="宋体" w:hAnsi="宋体" w:eastAsia="宋体" w:cs="宋体"/>
          <w:kern w:val="0"/>
          <w:sz w:val="24"/>
          <w:szCs w:val="24"/>
          <w:highlight w:val="none"/>
          <w:lang w:val="en-US" w:eastAsia="zh-CN"/>
        </w:rPr>
        <w:t>12</w:t>
      </w:r>
      <w:r>
        <w:rPr>
          <w:rFonts w:hint="eastAsia" w:ascii="宋体" w:hAnsi="宋体" w:eastAsia="宋体" w:cs="宋体"/>
          <w:kern w:val="0"/>
          <w:sz w:val="24"/>
          <w:szCs w:val="24"/>
          <w:highlight w:val="none"/>
        </w:rPr>
        <w:t>）推荐品牌：3M、丹尼尔、百能</w:t>
      </w:r>
    </w:p>
    <w:p>
      <w:pPr>
        <w:rPr>
          <w:rFonts w:hint="eastAsia" w:ascii="宋体" w:hAnsi="宋体" w:eastAsia="宋体" w:cs="宋体"/>
          <w:kern w:val="0"/>
          <w:sz w:val="24"/>
          <w:szCs w:val="24"/>
          <w:highlight w:val="none"/>
        </w:rPr>
      </w:pPr>
    </w:p>
    <w:p>
      <w:pPr>
        <w:widowControl/>
        <w:spacing w:before="100" w:beforeAutospacing="1" w:after="100" w:afterAutospacing="1"/>
        <w:ind w:firstLine="1913" w:firstLineChars="794"/>
        <w:rPr>
          <w:rFonts w:hint="eastAsia" w:ascii="宋体" w:hAnsi="宋体" w:eastAsia="宋体" w:cs="宋体"/>
          <w:kern w:val="0"/>
          <w:sz w:val="24"/>
          <w:szCs w:val="24"/>
          <w:highlight w:val="none"/>
        </w:rPr>
      </w:pPr>
      <w:r>
        <w:rPr>
          <w:rFonts w:hint="eastAsia" w:ascii="宋体" w:hAnsi="宋体" w:eastAsia="宋体" w:cs="宋体"/>
          <w:b/>
          <w:bCs/>
          <w:kern w:val="0"/>
          <w:sz w:val="24"/>
          <w:szCs w:val="24"/>
          <w:highlight w:val="none"/>
        </w:rPr>
        <w:t>内镜中心消毒清洗剂采购功能需求</w:t>
      </w:r>
    </w:p>
    <w:p>
      <w:pPr>
        <w:widowControl/>
        <w:spacing w:before="100" w:beforeAutospacing="1" w:after="100" w:afterAutospacing="1" w:line="276" w:lineRule="auto"/>
        <w:ind w:left="-418" w:firstLine="374"/>
        <w:jc w:val="left"/>
        <w:rPr>
          <w:rFonts w:hint="eastAsia" w:ascii="宋体" w:hAnsi="宋体" w:eastAsia="宋体" w:cs="宋体"/>
          <w:kern w:val="0"/>
          <w:sz w:val="24"/>
          <w:szCs w:val="24"/>
          <w:highlight w:val="none"/>
        </w:rPr>
      </w:pPr>
      <w:r>
        <w:rPr>
          <w:rFonts w:hint="eastAsia" w:ascii="宋体" w:hAnsi="宋体" w:eastAsia="宋体" w:cs="宋体"/>
          <w:b/>
          <w:bCs/>
          <w:kern w:val="0"/>
          <w:sz w:val="24"/>
          <w:szCs w:val="24"/>
          <w:highlight w:val="none"/>
        </w:rPr>
        <w:t>一．总体要求</w:t>
      </w:r>
    </w:p>
    <w:p>
      <w:pPr>
        <w:widowControl/>
        <w:spacing w:before="100" w:beforeAutospacing="1" w:after="100" w:afterAutospacing="1" w:line="276" w:lineRule="auto"/>
        <w:ind w:left="-418" w:firstLine="340"/>
        <w:jc w:val="left"/>
        <w:rPr>
          <w:rFonts w:hint="eastAsia" w:ascii="宋体" w:hAnsi="宋体" w:eastAsia="宋体" w:cs="宋体"/>
          <w:kern w:val="0"/>
          <w:sz w:val="24"/>
          <w:szCs w:val="24"/>
          <w:highlight w:val="none"/>
        </w:rPr>
      </w:pPr>
      <w:r>
        <w:rPr>
          <w:rFonts w:hint="eastAsia" w:ascii="宋体" w:hAnsi="宋体" w:eastAsia="宋体" w:cs="宋体"/>
          <w:sz w:val="24"/>
          <w:szCs w:val="24"/>
          <w:highlight w:val="none"/>
        </w:rPr>
        <w:t>*</w:t>
      </w:r>
      <w:r>
        <w:rPr>
          <w:rFonts w:hint="eastAsia" w:ascii="宋体" w:hAnsi="宋体" w:eastAsia="宋体" w:cs="宋体"/>
          <w:kern w:val="0"/>
          <w:sz w:val="24"/>
          <w:szCs w:val="24"/>
          <w:highlight w:val="none"/>
        </w:rPr>
        <w:t>1.符合国家标准GB</w:t>
      </w:r>
    </w:p>
    <w:p>
      <w:pPr>
        <w:widowControl/>
        <w:numPr>
          <w:ilvl w:val="0"/>
          <w:numId w:val="6"/>
        </w:numPr>
        <w:spacing w:before="100" w:beforeAutospacing="1" w:after="100" w:afterAutospacing="1" w:line="276" w:lineRule="auto"/>
        <w:ind w:left="-418" w:firstLine="340"/>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合作期限：2年。</w:t>
      </w:r>
    </w:p>
    <w:p>
      <w:pPr>
        <w:widowControl/>
        <w:numPr>
          <w:ilvl w:val="0"/>
          <w:numId w:val="0"/>
        </w:numPr>
        <w:spacing w:before="100" w:beforeAutospacing="1" w:after="100" w:afterAutospacing="1" w:line="276" w:lineRule="auto"/>
        <w:ind w:left="-78" w:leftChars="0"/>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3.付款时间：验收入库后凭开具的正规发票三个月付款。例如供货第1个月的货款第4个月支付，第2个月的货款第5个月支付。</w:t>
      </w:r>
    </w:p>
    <w:p>
      <w:pPr>
        <w:widowControl/>
        <w:spacing w:before="100" w:beforeAutospacing="1" w:after="100" w:afterAutospacing="1"/>
        <w:ind w:left="-418" w:firstLine="374"/>
        <w:jc w:val="left"/>
        <w:rPr>
          <w:rFonts w:hint="eastAsia" w:ascii="宋体" w:hAnsi="宋体" w:eastAsia="宋体" w:cs="宋体"/>
          <w:kern w:val="0"/>
          <w:sz w:val="24"/>
          <w:szCs w:val="24"/>
          <w:highlight w:val="none"/>
        </w:rPr>
      </w:pPr>
      <w:r>
        <w:rPr>
          <w:rFonts w:hint="eastAsia" w:ascii="宋体" w:hAnsi="宋体" w:eastAsia="宋体" w:cs="宋体"/>
          <w:b/>
          <w:bCs/>
          <w:kern w:val="0"/>
          <w:sz w:val="24"/>
          <w:szCs w:val="24"/>
          <w:highlight w:val="none"/>
        </w:rPr>
        <w:t>二．消毒剂清单（预计金额：11.45万元/2年）</w:t>
      </w:r>
    </w:p>
    <w:tbl>
      <w:tblPr>
        <w:tblStyle w:val="13"/>
        <w:tblW w:w="9454" w:type="dxa"/>
        <w:tblInd w:w="-526"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888"/>
        <w:gridCol w:w="3764"/>
        <w:gridCol w:w="1418"/>
        <w:gridCol w:w="902"/>
        <w:gridCol w:w="798"/>
        <w:gridCol w:w="1684"/>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888" w:type="dxa"/>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widowControl/>
              <w:spacing w:before="100" w:beforeAutospacing="1" w:after="100" w:afterAutospacing="1" w:line="0" w:lineRule="atLeast"/>
              <w:ind w:left="-418" w:firstLine="340"/>
              <w:jc w:val="center"/>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序号</w:t>
            </w:r>
          </w:p>
        </w:tc>
        <w:tc>
          <w:tcPr>
            <w:tcW w:w="3764"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line="0" w:lineRule="atLeast"/>
              <w:ind w:left="-418" w:firstLine="340"/>
              <w:jc w:val="center"/>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消毒剂名称</w:t>
            </w:r>
          </w:p>
        </w:tc>
        <w:tc>
          <w:tcPr>
            <w:tcW w:w="1418"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line="0" w:lineRule="atLeast"/>
              <w:ind w:left="-418" w:firstLine="340"/>
              <w:jc w:val="center"/>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产地</w:t>
            </w:r>
          </w:p>
        </w:tc>
        <w:tc>
          <w:tcPr>
            <w:tcW w:w="902"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line="0" w:lineRule="atLeast"/>
              <w:ind w:left="-418" w:firstLine="340"/>
              <w:jc w:val="center"/>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数量</w:t>
            </w:r>
          </w:p>
        </w:tc>
        <w:tc>
          <w:tcPr>
            <w:tcW w:w="798"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line="0" w:lineRule="atLeast"/>
              <w:ind w:left="-418" w:firstLine="340"/>
              <w:jc w:val="center"/>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单位</w:t>
            </w:r>
          </w:p>
        </w:tc>
        <w:tc>
          <w:tcPr>
            <w:tcW w:w="1684"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ind w:left="-418" w:firstLine="340"/>
              <w:jc w:val="center"/>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预算单价</w:t>
            </w:r>
          </w:p>
          <w:p>
            <w:pPr>
              <w:widowControl/>
              <w:spacing w:before="100" w:beforeAutospacing="1" w:after="100" w:afterAutospacing="1" w:line="0" w:lineRule="atLeast"/>
              <w:ind w:firstLine="240" w:firstLineChars="100"/>
              <w:jc w:val="left"/>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（元）</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888" w:type="dxa"/>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widowControl/>
              <w:spacing w:before="100" w:beforeAutospacing="1" w:after="100" w:afterAutospacing="1"/>
              <w:ind w:left="-418" w:firstLine="34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tc>
        <w:tc>
          <w:tcPr>
            <w:tcW w:w="3764"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kern w:val="0"/>
                <w:sz w:val="24"/>
                <w:szCs w:val="24"/>
                <w:highlight w:val="none"/>
              </w:rPr>
            </w:pPr>
            <w:r>
              <w:rPr>
                <w:rFonts w:hint="eastAsia" w:ascii="宋体" w:hAnsi="宋体" w:eastAsia="宋体" w:cs="宋体"/>
                <w:sz w:val="24"/>
                <w:szCs w:val="24"/>
                <w:highlight w:val="none"/>
              </w:rPr>
              <w:t>过氧乙酸复合消毒液</w:t>
            </w:r>
          </w:p>
        </w:tc>
        <w:tc>
          <w:tcPr>
            <w:tcW w:w="1418"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国产</w:t>
            </w:r>
          </w:p>
        </w:tc>
        <w:tc>
          <w:tcPr>
            <w:tcW w:w="902"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tc>
        <w:tc>
          <w:tcPr>
            <w:tcW w:w="798"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瓶</w:t>
            </w:r>
          </w:p>
        </w:tc>
        <w:tc>
          <w:tcPr>
            <w:tcW w:w="1684"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680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888" w:type="dxa"/>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widowControl/>
              <w:spacing w:before="100" w:beforeAutospacing="1" w:after="100" w:afterAutospacing="1"/>
              <w:ind w:left="-418" w:firstLine="34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2</w:t>
            </w:r>
          </w:p>
        </w:tc>
        <w:tc>
          <w:tcPr>
            <w:tcW w:w="3764"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kern w:val="0"/>
                <w:sz w:val="24"/>
                <w:szCs w:val="24"/>
                <w:highlight w:val="none"/>
              </w:rPr>
            </w:pPr>
            <w:r>
              <w:rPr>
                <w:rFonts w:hint="eastAsia" w:ascii="宋体" w:hAnsi="宋体" w:eastAsia="宋体" w:cs="宋体"/>
                <w:sz w:val="24"/>
                <w:szCs w:val="24"/>
                <w:highlight w:val="none"/>
              </w:rPr>
              <w:t>戊二醛</w:t>
            </w:r>
          </w:p>
        </w:tc>
        <w:tc>
          <w:tcPr>
            <w:tcW w:w="1418"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国产</w:t>
            </w:r>
          </w:p>
        </w:tc>
        <w:tc>
          <w:tcPr>
            <w:tcW w:w="902"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tc>
        <w:tc>
          <w:tcPr>
            <w:tcW w:w="798"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桶</w:t>
            </w:r>
          </w:p>
        </w:tc>
        <w:tc>
          <w:tcPr>
            <w:tcW w:w="1684"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17</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888" w:type="dxa"/>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widowControl/>
              <w:spacing w:before="100" w:beforeAutospacing="1" w:after="100" w:afterAutospacing="1"/>
              <w:ind w:left="-418" w:firstLine="34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3</w:t>
            </w:r>
          </w:p>
        </w:tc>
        <w:tc>
          <w:tcPr>
            <w:tcW w:w="3764"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kern w:val="0"/>
                <w:sz w:val="24"/>
                <w:szCs w:val="24"/>
                <w:highlight w:val="none"/>
              </w:rPr>
            </w:pPr>
            <w:r>
              <w:rPr>
                <w:rFonts w:hint="eastAsia" w:ascii="宋体" w:hAnsi="宋体" w:eastAsia="宋体" w:cs="宋体"/>
                <w:sz w:val="24"/>
                <w:szCs w:val="24"/>
                <w:highlight w:val="none"/>
              </w:rPr>
              <w:t>内镜专用多酶清洗剂</w:t>
            </w:r>
          </w:p>
        </w:tc>
        <w:tc>
          <w:tcPr>
            <w:tcW w:w="1418"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国产</w:t>
            </w:r>
          </w:p>
        </w:tc>
        <w:tc>
          <w:tcPr>
            <w:tcW w:w="902"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tc>
        <w:tc>
          <w:tcPr>
            <w:tcW w:w="798"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桶</w:t>
            </w:r>
          </w:p>
        </w:tc>
        <w:tc>
          <w:tcPr>
            <w:tcW w:w="1684"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132.54</w:t>
            </w:r>
          </w:p>
        </w:tc>
      </w:tr>
    </w:tbl>
    <w:p>
      <w:pPr>
        <w:widowControl/>
        <w:spacing w:before="100" w:beforeAutospacing="1" w:after="100" w:afterAutospacing="1"/>
        <w:jc w:val="left"/>
        <w:rPr>
          <w:rFonts w:hint="eastAsia" w:ascii="宋体" w:hAnsi="宋体" w:eastAsia="宋体" w:cs="宋体"/>
          <w:kern w:val="0"/>
          <w:sz w:val="24"/>
          <w:szCs w:val="24"/>
          <w:highlight w:val="none"/>
        </w:rPr>
      </w:pPr>
      <w:r>
        <w:rPr>
          <w:rFonts w:hint="eastAsia" w:ascii="宋体" w:hAnsi="宋体" w:eastAsia="宋体" w:cs="宋体"/>
          <w:b/>
          <w:bCs/>
          <w:kern w:val="0"/>
          <w:sz w:val="24"/>
          <w:szCs w:val="24"/>
          <w:highlight w:val="none"/>
        </w:rPr>
        <w:t>三．功能需求</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1过氧乙酸复合消毒液（国产）</w:t>
      </w:r>
    </w:p>
    <w:p>
      <w:pPr>
        <w:numPr>
          <w:ilvl w:val="0"/>
          <w:numId w:val="4"/>
        </w:num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规格及含量：500g/瓶。</w:t>
      </w:r>
    </w:p>
    <w:p>
      <w:pPr>
        <w:numPr>
          <w:ilvl w:val="0"/>
          <w:numId w:val="4"/>
        </w:num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使用含量：过氧乙酸含量4-6%，过氧化氢:22-26%范围内。</w:t>
      </w:r>
    </w:p>
    <w:p>
      <w:pPr>
        <w:numPr>
          <w:ilvl w:val="0"/>
          <w:numId w:val="4"/>
        </w:num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使用范围：用于各式软、硬内镜、手术器械的高水平消毒、灭菌（耐酸物品），在规定的使用方法下，有效杀灭枯草杆菌、芽孢。</w:t>
      </w:r>
    </w:p>
    <w:p>
      <w:pPr>
        <w:numPr>
          <w:ilvl w:val="0"/>
          <w:numId w:val="4"/>
        </w:num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消毒时间及效果：消毒效率高、效果好。对内镜浸泡5min，枯黑芽孢杀灭对数值为&gt;3.00，消毒合格，达到高水平消毒。</w:t>
      </w:r>
    </w:p>
    <w:p>
      <w:pPr>
        <w:numPr>
          <w:ilvl w:val="0"/>
          <w:numId w:val="4"/>
        </w:num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灭菌时间及效果：对内镜浸泡10min，可完全灭杀枯黑芽孢，灭菌合格。</w:t>
      </w:r>
    </w:p>
    <w:p>
      <w:pPr>
        <w:numPr>
          <w:ilvl w:val="0"/>
          <w:numId w:val="4"/>
        </w:num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残留量：消毒或灭菌后，过氧乙酸残留量为0mg/cm2。</w:t>
      </w:r>
    </w:p>
    <w:p>
      <w:pPr>
        <w:numPr>
          <w:ilvl w:val="0"/>
          <w:numId w:val="4"/>
        </w:num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腐蚀性：缓蚀剂配方优良，腐蚀性小，对不锈钢基本无腐蚀，可减少对器械的损害。</w:t>
      </w:r>
    </w:p>
    <w:p>
      <w:pPr>
        <w:numPr>
          <w:ilvl w:val="0"/>
          <w:numId w:val="4"/>
        </w:num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产品可连续反复使用。可在2周内连续使用，视各种情况的不同，可用快速检测试纸监测过氧乙酸浓度。</w:t>
      </w:r>
    </w:p>
    <w:p>
      <w:pPr>
        <w:numPr>
          <w:ilvl w:val="0"/>
          <w:numId w:val="4"/>
        </w:num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完全的水溶性，安全环保。最终分解代谢物为水、二氧化碳及少量醋酸，可直接排放下水道，不需要专业化学品公司回收处理，绿色环保，符合生态标准。</w:t>
      </w:r>
    </w:p>
    <w:p>
      <w:pPr>
        <w:numPr>
          <w:ilvl w:val="0"/>
          <w:numId w:val="4"/>
        </w:num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无职业暴露风险。对人体刺激性低，与含氯、醛类消毒剂相比，无明显气味。室内操作无致癌性挥发物，无有毒杂环分子。</w:t>
      </w:r>
    </w:p>
    <w:p>
      <w:pPr>
        <w:numPr>
          <w:ilvl w:val="0"/>
          <w:numId w:val="4"/>
        </w:num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贮存有效期为1年。</w:t>
      </w:r>
    </w:p>
    <w:p>
      <w:pPr>
        <w:rPr>
          <w:rFonts w:hint="eastAsia" w:ascii="宋体" w:hAnsi="宋体" w:eastAsia="宋体" w:cs="宋体"/>
          <w:kern w:val="0"/>
          <w:sz w:val="24"/>
          <w:szCs w:val="24"/>
          <w:highlight w:val="none"/>
        </w:rPr>
      </w:pPr>
    </w:p>
    <w:p>
      <w:pPr>
        <w:rPr>
          <w:rFonts w:hint="eastAsia" w:ascii="宋体" w:hAnsi="宋体" w:eastAsia="宋体" w:cs="宋体"/>
          <w:kern w:val="0"/>
          <w:sz w:val="24"/>
          <w:szCs w:val="24"/>
          <w:highlight w:val="none"/>
        </w:rPr>
      </w:pP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2戊二醛（国产）</w:t>
      </w:r>
    </w:p>
    <w:p>
      <w:pPr>
        <w:rPr>
          <w:rFonts w:hint="eastAsia" w:ascii="宋体" w:hAnsi="宋体" w:eastAsia="宋体" w:cs="宋体"/>
          <w:sz w:val="24"/>
          <w:szCs w:val="24"/>
          <w:highlight w:val="none"/>
        </w:rPr>
      </w:pPr>
      <w:r>
        <w:rPr>
          <w:rFonts w:hint="eastAsia" w:ascii="宋体" w:hAnsi="宋体" w:eastAsia="宋体" w:cs="宋体"/>
          <w:kern w:val="0"/>
          <w:sz w:val="24"/>
          <w:szCs w:val="24"/>
          <w:highlight w:val="none"/>
        </w:rPr>
        <w:t>（1）规格：2.5L/桶</w:t>
      </w:r>
    </w:p>
    <w:p>
      <w:pPr>
        <w:rPr>
          <w:rFonts w:hint="eastAsia" w:ascii="宋体" w:hAnsi="宋体" w:eastAsia="宋体" w:cs="宋体"/>
          <w:sz w:val="24"/>
          <w:szCs w:val="24"/>
          <w:highlight w:val="none"/>
        </w:rPr>
      </w:pPr>
      <w:r>
        <w:rPr>
          <w:rFonts w:hint="eastAsia" w:ascii="宋体" w:hAnsi="宋体" w:eastAsia="宋体" w:cs="宋体"/>
          <w:kern w:val="0"/>
          <w:sz w:val="24"/>
          <w:szCs w:val="24"/>
          <w:highlight w:val="none"/>
        </w:rPr>
        <w:t>（2）配比浓度：使用时不得低于1.8％</w:t>
      </w:r>
    </w:p>
    <w:p>
      <w:pPr>
        <w:rPr>
          <w:rFonts w:hint="eastAsia" w:ascii="宋体" w:hAnsi="宋体" w:eastAsia="宋体" w:cs="宋体"/>
          <w:sz w:val="24"/>
          <w:szCs w:val="24"/>
          <w:highlight w:val="none"/>
        </w:rPr>
      </w:pPr>
      <w:r>
        <w:rPr>
          <w:rFonts w:hint="eastAsia" w:ascii="宋体" w:hAnsi="宋体" w:eastAsia="宋体" w:cs="宋体"/>
          <w:kern w:val="0"/>
          <w:sz w:val="24"/>
          <w:szCs w:val="24"/>
          <w:highlight w:val="none"/>
        </w:rPr>
        <w:t>（3）适用范围：软式硬式内窥镜，及附件浸泡消毒</w:t>
      </w:r>
    </w:p>
    <w:p>
      <w:pPr>
        <w:rPr>
          <w:rFonts w:hint="eastAsia" w:ascii="宋体" w:hAnsi="宋体" w:eastAsia="宋体" w:cs="宋体"/>
          <w:kern w:val="0"/>
          <w:sz w:val="24"/>
          <w:szCs w:val="24"/>
          <w:highlight w:val="none"/>
        </w:rPr>
      </w:pP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3内镜专用多酶清洗液（国产）</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（1）规格：1L／桶，</w:t>
      </w:r>
    </w:p>
    <w:p>
      <w:pPr>
        <w:rPr>
          <w:rFonts w:hint="eastAsia" w:ascii="宋体" w:hAnsi="宋体" w:eastAsia="宋体" w:cs="宋体"/>
          <w:sz w:val="24"/>
          <w:szCs w:val="24"/>
          <w:highlight w:val="none"/>
        </w:rPr>
      </w:pPr>
      <w:r>
        <w:rPr>
          <w:rFonts w:hint="eastAsia" w:ascii="宋体" w:hAnsi="宋体" w:eastAsia="宋体" w:cs="宋体"/>
          <w:kern w:val="0"/>
          <w:sz w:val="24"/>
          <w:szCs w:val="24"/>
          <w:highlight w:val="none"/>
        </w:rPr>
        <w:t>（2）适用范围：用于自动清洗系统和手工清洗，对各种软式，硬式内窥镜的清洗。超声波清洗机以及全自动清洗消毒机的彻底清洗</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（3）性状：低泡，无毒，含防锈剂及金属增亮因子。</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（4）配比浓度：自动清洗机清洗1:300。手工清洗根据污染程度不同将多酶清洗液稀释1:100到1:300。(3.5ml-10ml)</w:t>
      </w:r>
    </w:p>
    <w:p>
      <w:pPr>
        <w:rPr>
          <w:rFonts w:ascii="黑体" w:hAnsi="黑体" w:eastAsia="黑体"/>
          <w:sz w:val="32"/>
          <w:szCs w:val="32"/>
          <w:highlight w:val="none"/>
        </w:rPr>
      </w:pPr>
      <w:r>
        <w:rPr>
          <w:rFonts w:hint="eastAsia" w:ascii="宋体" w:hAnsi="宋体" w:eastAsia="宋体" w:cs="宋体"/>
          <w:b/>
          <w:sz w:val="24"/>
          <w:szCs w:val="24"/>
          <w:highlight w:val="none"/>
        </w:rPr>
        <w:br w:type="page"/>
      </w:r>
    </w:p>
    <w:p>
      <w:pPr>
        <w:jc w:val="center"/>
        <w:rPr>
          <w:rFonts w:ascii="新宋体" w:hAnsi="新宋体" w:eastAsia="新宋体" w:cs="方正小标宋简体"/>
          <w:b/>
          <w:sz w:val="32"/>
          <w:szCs w:val="36"/>
          <w:highlight w:val="none"/>
        </w:rPr>
      </w:pPr>
      <w:r>
        <w:rPr>
          <w:rFonts w:hint="eastAsia" w:ascii="新宋体" w:hAnsi="新宋体" w:eastAsia="新宋体" w:cs="方正小标宋简体"/>
          <w:b/>
          <w:sz w:val="32"/>
          <w:szCs w:val="36"/>
          <w:highlight w:val="none"/>
        </w:rPr>
        <w:t xml:space="preserve">蚌埠市第一人民医院消毒剂采购项目采购意向及需求公示的反馈意见 </w:t>
      </w:r>
    </w:p>
    <w:p>
      <w:pPr>
        <w:rPr>
          <w:rFonts w:ascii="宋体" w:hAnsi="宋体" w:cs="宋体"/>
          <w:sz w:val="28"/>
          <w:szCs w:val="28"/>
          <w:highlight w:val="none"/>
        </w:rPr>
      </w:pPr>
      <w:r>
        <w:rPr>
          <w:rFonts w:hint="eastAsia"/>
          <w:sz w:val="28"/>
          <w:szCs w:val="28"/>
          <w:highlight w:val="none"/>
          <w:lang w:val="zh-CN"/>
        </w:rPr>
        <w:t>安徽省志成建设工程咨询股份有限公司</w:t>
      </w:r>
      <w:r>
        <w:rPr>
          <w:rFonts w:hint="eastAsia" w:ascii="宋体" w:hAnsi="宋体" w:cs="宋体"/>
          <w:sz w:val="28"/>
          <w:szCs w:val="28"/>
          <w:highlight w:val="none"/>
        </w:rPr>
        <w:t>：</w:t>
      </w:r>
    </w:p>
    <w:p>
      <w:pPr>
        <w:ind w:firstLine="560" w:firstLineChars="200"/>
        <w:rPr>
          <w:rFonts w:ascii="宋体" w:hAnsi="宋体" w:cs="宋体"/>
          <w:sz w:val="28"/>
          <w:szCs w:val="28"/>
          <w:highlight w:val="none"/>
        </w:rPr>
      </w:pPr>
      <w:r>
        <w:rPr>
          <w:rFonts w:hint="eastAsia" w:ascii="宋体" w:hAnsi="宋体" w:cs="宋体"/>
          <w:sz w:val="28"/>
          <w:szCs w:val="28"/>
          <w:highlight w:val="none"/>
        </w:rPr>
        <w:t>针对蚌埠市第一人民医院消毒剂采购项目,采购意向及需求公示，我单位反馈意见如下：</w:t>
      </w:r>
    </w:p>
    <w:p>
      <w:pPr>
        <w:ind w:firstLine="560" w:firstLineChars="200"/>
        <w:outlineLvl w:val="0"/>
        <w:rPr>
          <w:rFonts w:ascii="宋体"/>
          <w:sz w:val="28"/>
          <w:szCs w:val="28"/>
          <w:highlight w:val="none"/>
        </w:rPr>
      </w:pPr>
      <w:r>
        <w:rPr>
          <w:rFonts w:hint="eastAsia" w:ascii="宋体" w:hAnsi="宋体" w:cs="宋体"/>
          <w:sz w:val="28"/>
          <w:szCs w:val="28"/>
          <w:highlight w:val="none"/>
        </w:rPr>
        <w:t>一、需求存在倾向性内容，建议进行修改，修改意见如下：</w:t>
      </w:r>
    </w:p>
    <w:p>
      <w:pPr>
        <w:ind w:left="555"/>
        <w:rPr>
          <w:rFonts w:ascii="宋体"/>
          <w:sz w:val="28"/>
          <w:szCs w:val="28"/>
          <w:highlight w:val="none"/>
        </w:rPr>
      </w:pPr>
      <w:r>
        <w:rPr>
          <w:rFonts w:ascii="宋体" w:hAnsi="宋体" w:cs="宋体"/>
          <w:sz w:val="28"/>
          <w:szCs w:val="28"/>
          <w:highlight w:val="none"/>
        </w:rPr>
        <w:t>1</w:t>
      </w:r>
      <w:r>
        <w:rPr>
          <w:rFonts w:hint="eastAsia" w:ascii="宋体" w:hAnsi="宋体" w:cs="宋体"/>
          <w:sz w:val="28"/>
          <w:szCs w:val="28"/>
          <w:highlight w:val="none"/>
        </w:rPr>
        <w:t>、</w:t>
      </w:r>
    </w:p>
    <w:p>
      <w:pPr>
        <w:ind w:left="555"/>
        <w:rPr>
          <w:rFonts w:ascii="宋体"/>
          <w:sz w:val="28"/>
          <w:szCs w:val="28"/>
          <w:highlight w:val="none"/>
        </w:rPr>
      </w:pPr>
      <w:r>
        <w:rPr>
          <w:rFonts w:ascii="宋体" w:hAnsi="宋体" w:cs="宋体"/>
          <w:sz w:val="28"/>
          <w:szCs w:val="28"/>
          <w:highlight w:val="none"/>
        </w:rPr>
        <w:t>2</w:t>
      </w:r>
      <w:r>
        <w:rPr>
          <w:rFonts w:hint="eastAsia" w:ascii="宋体" w:hAnsi="宋体" w:cs="宋体"/>
          <w:sz w:val="28"/>
          <w:szCs w:val="28"/>
          <w:highlight w:val="none"/>
        </w:rPr>
        <w:t>、</w:t>
      </w:r>
    </w:p>
    <w:p>
      <w:pPr>
        <w:ind w:left="555"/>
        <w:rPr>
          <w:rFonts w:ascii="宋体"/>
          <w:sz w:val="28"/>
          <w:szCs w:val="28"/>
          <w:highlight w:val="none"/>
        </w:rPr>
      </w:pPr>
      <w:r>
        <w:rPr>
          <w:rFonts w:hint="eastAsia" w:ascii="宋体" w:hAnsi="宋体" w:cs="宋体"/>
          <w:sz w:val="28"/>
          <w:szCs w:val="28"/>
          <w:highlight w:val="none"/>
        </w:rPr>
        <w:t>…</w:t>
      </w:r>
    </w:p>
    <w:p>
      <w:pPr>
        <w:ind w:firstLine="560" w:firstLineChars="200"/>
        <w:outlineLvl w:val="0"/>
        <w:rPr>
          <w:rFonts w:ascii="宋体"/>
          <w:sz w:val="28"/>
          <w:szCs w:val="28"/>
          <w:highlight w:val="none"/>
        </w:rPr>
      </w:pPr>
      <w:r>
        <w:rPr>
          <w:rFonts w:hint="eastAsia" w:ascii="宋体" w:hAnsi="宋体" w:cs="宋体"/>
          <w:sz w:val="28"/>
          <w:szCs w:val="28"/>
          <w:highlight w:val="none"/>
        </w:rPr>
        <w:t>二、技术需求存在不明确（或不完整）内容，无法报价，建议进行完善，完善意见如下：</w:t>
      </w:r>
    </w:p>
    <w:p>
      <w:pPr>
        <w:ind w:left="555"/>
        <w:rPr>
          <w:rFonts w:ascii="宋体"/>
          <w:sz w:val="28"/>
          <w:szCs w:val="28"/>
          <w:highlight w:val="none"/>
        </w:rPr>
      </w:pPr>
      <w:r>
        <w:rPr>
          <w:rFonts w:ascii="宋体" w:hAnsi="宋体" w:cs="宋体"/>
          <w:sz w:val="28"/>
          <w:szCs w:val="28"/>
          <w:highlight w:val="none"/>
        </w:rPr>
        <w:t>1</w:t>
      </w:r>
      <w:r>
        <w:rPr>
          <w:rFonts w:hint="eastAsia" w:ascii="宋体" w:hAnsi="宋体" w:cs="宋体"/>
          <w:sz w:val="28"/>
          <w:szCs w:val="28"/>
          <w:highlight w:val="none"/>
        </w:rPr>
        <w:t>、</w:t>
      </w:r>
    </w:p>
    <w:p>
      <w:pPr>
        <w:ind w:left="555"/>
        <w:rPr>
          <w:rFonts w:ascii="宋体"/>
          <w:sz w:val="28"/>
          <w:szCs w:val="28"/>
          <w:highlight w:val="none"/>
        </w:rPr>
      </w:pPr>
      <w:r>
        <w:rPr>
          <w:rFonts w:ascii="宋体" w:hAnsi="宋体" w:cs="宋体"/>
          <w:sz w:val="28"/>
          <w:szCs w:val="28"/>
          <w:highlight w:val="none"/>
        </w:rPr>
        <w:t>2</w:t>
      </w:r>
      <w:r>
        <w:rPr>
          <w:rFonts w:hint="eastAsia" w:ascii="宋体" w:hAnsi="宋体" w:cs="宋体"/>
          <w:sz w:val="28"/>
          <w:szCs w:val="28"/>
          <w:highlight w:val="none"/>
        </w:rPr>
        <w:t>、</w:t>
      </w:r>
    </w:p>
    <w:p>
      <w:pPr>
        <w:ind w:left="555"/>
        <w:rPr>
          <w:rFonts w:ascii="宋体"/>
          <w:sz w:val="28"/>
          <w:szCs w:val="28"/>
          <w:highlight w:val="none"/>
        </w:rPr>
      </w:pPr>
      <w:r>
        <w:rPr>
          <w:rFonts w:hint="eastAsia" w:ascii="宋体" w:hAnsi="宋体" w:cs="宋体"/>
          <w:sz w:val="28"/>
          <w:szCs w:val="28"/>
          <w:highlight w:val="none"/>
        </w:rPr>
        <w:t>…</w:t>
      </w:r>
    </w:p>
    <w:p>
      <w:pPr>
        <w:pStyle w:val="11"/>
        <w:snapToGrid w:val="0"/>
        <w:spacing w:beforeAutospacing="0" w:afterAutospacing="0" w:line="360" w:lineRule="auto"/>
        <w:outlineLvl w:val="2"/>
        <w:rPr>
          <w:rFonts w:ascii="宋体" w:hAnsi="宋体" w:cs="宋体"/>
          <w:bCs/>
          <w:szCs w:val="24"/>
          <w:highlight w:val="none"/>
        </w:rPr>
      </w:pPr>
      <w:r>
        <w:rPr>
          <w:rFonts w:hint="eastAsia" w:ascii="宋体" w:hAnsi="宋体" w:cs="宋体"/>
          <w:sz w:val="28"/>
          <w:szCs w:val="28"/>
          <w:highlight w:val="none"/>
        </w:rPr>
        <w:t>特此函告</w:t>
      </w:r>
    </w:p>
    <w:p>
      <w:pPr>
        <w:rPr>
          <w:rFonts w:ascii="宋体" w:hAnsi="宋体" w:eastAsia="宋体" w:cs="宋体"/>
          <w:kern w:val="0"/>
          <w:sz w:val="28"/>
          <w:szCs w:val="28"/>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83" w:usb1="288F0000" w:usb2="00000006" w:usb3="00000000" w:csb0="00040001" w:csb1="00000000"/>
  </w:font>
  <w:font w:name="方正小标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5F76F6"/>
    <w:multiLevelType w:val="singleLevel"/>
    <w:tmpl w:val="D75F76F6"/>
    <w:lvl w:ilvl="0" w:tentative="0">
      <w:start w:val="1"/>
      <w:numFmt w:val="decimal"/>
      <w:suff w:val="nothing"/>
      <w:lvlText w:val="%1、"/>
      <w:lvlJc w:val="left"/>
    </w:lvl>
  </w:abstractNum>
  <w:abstractNum w:abstractNumId="1">
    <w:nsid w:val="ED167DB8"/>
    <w:multiLevelType w:val="singleLevel"/>
    <w:tmpl w:val="ED167DB8"/>
    <w:lvl w:ilvl="0" w:tentative="0">
      <w:start w:val="1"/>
      <w:numFmt w:val="decimal"/>
      <w:suff w:val="nothing"/>
      <w:lvlText w:val="（%1）"/>
      <w:lvlJc w:val="left"/>
    </w:lvl>
  </w:abstractNum>
  <w:abstractNum w:abstractNumId="2">
    <w:nsid w:val="34990EA0"/>
    <w:multiLevelType w:val="multilevel"/>
    <w:tmpl w:val="34990EA0"/>
    <w:lvl w:ilvl="0" w:tentative="0">
      <w:start w:val="1"/>
      <w:numFmt w:val="decimal"/>
      <w:lvlText w:val="%1"/>
      <w:lvlJc w:val="left"/>
      <w:pPr>
        <w:ind w:left="432" w:hanging="432"/>
      </w:pPr>
    </w:lvl>
    <w:lvl w:ilvl="1" w:tentative="0">
      <w:start w:val="1"/>
      <w:numFmt w:val="decimal"/>
      <w:pStyle w:val="5"/>
      <w:lvlText w:val="%1.%2"/>
      <w:lvlJc w:val="left"/>
      <w:pPr>
        <w:ind w:left="1001" w:hanging="576"/>
      </w:pPr>
      <w:rPr>
        <w:rFonts w:hint="default" w:ascii="Times New Roman" w:hAnsi="Times New Roman" w:eastAsia="宋体" w:cs="Times New Roman"/>
        <w:b/>
        <w:sz w:val="24"/>
      </w:rPr>
    </w:lvl>
    <w:lvl w:ilvl="2" w:tentative="0">
      <w:start w:val="1"/>
      <w:numFmt w:val="decimal"/>
      <w:lvlText w:val="%1.%2.%3"/>
      <w:lvlJc w:val="left"/>
      <w:pPr>
        <w:ind w:left="1287" w:hanging="720"/>
      </w:pPr>
      <w:rPr>
        <w:b w:val="0"/>
        <w:sz w:val="24"/>
      </w:r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3">
    <w:nsid w:val="478E090C"/>
    <w:multiLevelType w:val="singleLevel"/>
    <w:tmpl w:val="478E090C"/>
    <w:lvl w:ilvl="0" w:tentative="0">
      <w:start w:val="2"/>
      <w:numFmt w:val="decimal"/>
      <w:lvlText w:val="%1."/>
      <w:lvlJc w:val="left"/>
      <w:pPr>
        <w:tabs>
          <w:tab w:val="left" w:pos="312"/>
        </w:tabs>
      </w:pPr>
    </w:lvl>
  </w:abstractNum>
  <w:abstractNum w:abstractNumId="4">
    <w:nsid w:val="4C5F27F3"/>
    <w:multiLevelType w:val="multilevel"/>
    <w:tmpl w:val="4C5F27F3"/>
    <w:lvl w:ilvl="0" w:tentative="0">
      <w:start w:val="1"/>
      <w:numFmt w:val="japaneseCounting"/>
      <w:lvlText w:val="%1、"/>
      <w:lvlJc w:val="left"/>
      <w:pPr>
        <w:ind w:left="720" w:hanging="720"/>
      </w:pPr>
      <w:rPr>
        <w:rFonts w:hint="default"/>
      </w:rPr>
    </w:lvl>
    <w:lvl w:ilvl="1" w:tentative="0">
      <w:start w:val="1"/>
      <w:numFmt w:val="lowerLetter"/>
      <w:lvlText w:val="%2)"/>
      <w:lvlJc w:val="left"/>
      <w:pPr>
        <w:ind w:left="221" w:hanging="420"/>
      </w:pPr>
    </w:lvl>
    <w:lvl w:ilvl="2" w:tentative="0">
      <w:start w:val="1"/>
      <w:numFmt w:val="lowerRoman"/>
      <w:lvlText w:val="%3."/>
      <w:lvlJc w:val="right"/>
      <w:pPr>
        <w:ind w:left="641" w:hanging="420"/>
      </w:pPr>
    </w:lvl>
    <w:lvl w:ilvl="3" w:tentative="0">
      <w:start w:val="1"/>
      <w:numFmt w:val="decimal"/>
      <w:lvlText w:val="%4."/>
      <w:lvlJc w:val="left"/>
      <w:pPr>
        <w:ind w:left="1061" w:hanging="420"/>
      </w:pPr>
    </w:lvl>
    <w:lvl w:ilvl="4" w:tentative="0">
      <w:start w:val="1"/>
      <w:numFmt w:val="lowerLetter"/>
      <w:lvlText w:val="%5)"/>
      <w:lvlJc w:val="left"/>
      <w:pPr>
        <w:ind w:left="1481" w:hanging="420"/>
      </w:pPr>
    </w:lvl>
    <w:lvl w:ilvl="5" w:tentative="0">
      <w:start w:val="1"/>
      <w:numFmt w:val="lowerRoman"/>
      <w:lvlText w:val="%6."/>
      <w:lvlJc w:val="right"/>
      <w:pPr>
        <w:ind w:left="1901" w:hanging="420"/>
      </w:pPr>
    </w:lvl>
    <w:lvl w:ilvl="6" w:tentative="0">
      <w:start w:val="1"/>
      <w:numFmt w:val="decimal"/>
      <w:lvlText w:val="%7."/>
      <w:lvlJc w:val="left"/>
      <w:pPr>
        <w:ind w:left="2321" w:hanging="420"/>
      </w:pPr>
    </w:lvl>
    <w:lvl w:ilvl="7" w:tentative="0">
      <w:start w:val="1"/>
      <w:numFmt w:val="lowerLetter"/>
      <w:lvlText w:val="%8)"/>
      <w:lvlJc w:val="left"/>
      <w:pPr>
        <w:ind w:left="2741" w:hanging="420"/>
      </w:pPr>
    </w:lvl>
    <w:lvl w:ilvl="8" w:tentative="0">
      <w:start w:val="1"/>
      <w:numFmt w:val="lowerRoman"/>
      <w:lvlText w:val="%9."/>
      <w:lvlJc w:val="right"/>
      <w:pPr>
        <w:ind w:left="3161" w:hanging="420"/>
      </w:pPr>
    </w:lvl>
  </w:abstractNum>
  <w:abstractNum w:abstractNumId="5">
    <w:nsid w:val="56957B35"/>
    <w:multiLevelType w:val="singleLevel"/>
    <w:tmpl w:val="56957B35"/>
    <w:lvl w:ilvl="0" w:tentative="0">
      <w:start w:val="3"/>
      <w:numFmt w:val="decimal"/>
      <w:suff w:val="nothing"/>
      <w:lvlText w:val="（%1）"/>
      <w:lvlJc w:val="left"/>
    </w:lvl>
  </w:abstractNum>
  <w:num w:numId="1">
    <w:abstractNumId w:val="2"/>
  </w:num>
  <w:num w:numId="2">
    <w:abstractNumId w:val="0"/>
  </w:num>
  <w:num w:numId="3">
    <w:abstractNumId w:val="4"/>
  </w:num>
  <w:num w:numId="4">
    <w:abstractNumId w:val="1"/>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JhZTljMTNiZjRiMGNlYzk0MzU2MGE3MTVkMzExZDMifQ=="/>
  </w:docVars>
  <w:rsids>
    <w:rsidRoot w:val="005F0D25"/>
    <w:rsid w:val="00001AB7"/>
    <w:rsid w:val="000455A0"/>
    <w:rsid w:val="00057EE8"/>
    <w:rsid w:val="000826F6"/>
    <w:rsid w:val="000A3858"/>
    <w:rsid w:val="00103C06"/>
    <w:rsid w:val="001108BE"/>
    <w:rsid w:val="00111564"/>
    <w:rsid w:val="00172802"/>
    <w:rsid w:val="001E5948"/>
    <w:rsid w:val="001E6438"/>
    <w:rsid w:val="00232398"/>
    <w:rsid w:val="002503E4"/>
    <w:rsid w:val="00295E9E"/>
    <w:rsid w:val="002A5E17"/>
    <w:rsid w:val="002D1234"/>
    <w:rsid w:val="002D37A6"/>
    <w:rsid w:val="00375EB8"/>
    <w:rsid w:val="003F6848"/>
    <w:rsid w:val="00435A2E"/>
    <w:rsid w:val="00446C11"/>
    <w:rsid w:val="00507E64"/>
    <w:rsid w:val="00560AB1"/>
    <w:rsid w:val="005F0D25"/>
    <w:rsid w:val="005F1D6A"/>
    <w:rsid w:val="006E3AAC"/>
    <w:rsid w:val="00712C50"/>
    <w:rsid w:val="00753E79"/>
    <w:rsid w:val="00794664"/>
    <w:rsid w:val="00794D34"/>
    <w:rsid w:val="007A4073"/>
    <w:rsid w:val="00815D6B"/>
    <w:rsid w:val="0088589E"/>
    <w:rsid w:val="008B782D"/>
    <w:rsid w:val="008E306A"/>
    <w:rsid w:val="00916A8B"/>
    <w:rsid w:val="00942DF4"/>
    <w:rsid w:val="00977CBE"/>
    <w:rsid w:val="009B3185"/>
    <w:rsid w:val="009D7E78"/>
    <w:rsid w:val="00A34A7E"/>
    <w:rsid w:val="00A47EAA"/>
    <w:rsid w:val="00A67BD8"/>
    <w:rsid w:val="00A7131D"/>
    <w:rsid w:val="00A95062"/>
    <w:rsid w:val="00BA4BC5"/>
    <w:rsid w:val="00BB5340"/>
    <w:rsid w:val="00C0304B"/>
    <w:rsid w:val="00C62788"/>
    <w:rsid w:val="00C74048"/>
    <w:rsid w:val="00DE288B"/>
    <w:rsid w:val="00DE7C14"/>
    <w:rsid w:val="00DF393F"/>
    <w:rsid w:val="00F15A22"/>
    <w:rsid w:val="00F63116"/>
    <w:rsid w:val="00FC0DEB"/>
    <w:rsid w:val="02F95C17"/>
    <w:rsid w:val="05BB0E6A"/>
    <w:rsid w:val="07884358"/>
    <w:rsid w:val="088157DD"/>
    <w:rsid w:val="19E1315F"/>
    <w:rsid w:val="1A5F0800"/>
    <w:rsid w:val="20701E96"/>
    <w:rsid w:val="3A59465F"/>
    <w:rsid w:val="3D3F4BEA"/>
    <w:rsid w:val="44C73830"/>
    <w:rsid w:val="480656EC"/>
    <w:rsid w:val="4D071309"/>
    <w:rsid w:val="558D68E8"/>
    <w:rsid w:val="5C6E4623"/>
    <w:rsid w:val="5D480901"/>
    <w:rsid w:val="5F2B5C40"/>
    <w:rsid w:val="630E2FA0"/>
    <w:rsid w:val="63985972"/>
    <w:rsid w:val="68ED244F"/>
    <w:rsid w:val="6D663E0B"/>
    <w:rsid w:val="6F915E09"/>
    <w:rsid w:val="6F922F7F"/>
    <w:rsid w:val="754828ED"/>
    <w:rsid w:val="754941F9"/>
    <w:rsid w:val="75BD7996"/>
    <w:rsid w:val="76AC78FF"/>
    <w:rsid w:val="795F7F1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5">
    <w:name w:val="heading 2"/>
    <w:basedOn w:val="1"/>
    <w:next w:val="1"/>
    <w:qFormat/>
    <w:uiPriority w:val="9"/>
    <w:pPr>
      <w:keepNext/>
      <w:keepLines/>
      <w:numPr>
        <w:ilvl w:val="1"/>
        <w:numId w:val="1"/>
      </w:numPr>
      <w:spacing w:before="260" w:after="260" w:line="416" w:lineRule="auto"/>
      <w:outlineLvl w:val="1"/>
    </w:pPr>
    <w:rPr>
      <w:rFonts w:ascii="Calibri Light" w:hAnsi="Calibri Light"/>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qFormat/>
    <w:uiPriority w:val="0"/>
    <w:pPr>
      <w:ind w:left="420" w:leftChars="200"/>
    </w:pPr>
  </w:style>
  <w:style w:type="paragraph" w:styleId="4">
    <w:name w:val="envelope return"/>
    <w:basedOn w:val="1"/>
    <w:qFormat/>
    <w:uiPriority w:val="0"/>
    <w:pPr>
      <w:snapToGrid w:val="0"/>
    </w:pPr>
    <w:rPr>
      <w:rFonts w:ascii="Arial" w:hAnsi="Arial" w:cs="Arial"/>
    </w:rPr>
  </w:style>
  <w:style w:type="paragraph" w:styleId="6">
    <w:name w:val="annotation text"/>
    <w:basedOn w:val="1"/>
    <w:link w:val="22"/>
    <w:semiHidden/>
    <w:unhideWhenUsed/>
    <w:qFormat/>
    <w:uiPriority w:val="99"/>
    <w:pPr>
      <w:jc w:val="left"/>
    </w:pPr>
  </w:style>
  <w:style w:type="paragraph" w:styleId="7">
    <w:name w:val="Balloon Text"/>
    <w:basedOn w:val="1"/>
    <w:link w:val="24"/>
    <w:semiHidden/>
    <w:unhideWhenUsed/>
    <w:qFormat/>
    <w:uiPriority w:val="99"/>
    <w:rPr>
      <w:sz w:val="18"/>
      <w:szCs w:val="18"/>
    </w:rPr>
  </w:style>
  <w:style w:type="paragraph" w:styleId="8">
    <w:name w:val="footer"/>
    <w:basedOn w:val="1"/>
    <w:link w:val="19"/>
    <w:unhideWhenUsed/>
    <w:qFormat/>
    <w:uiPriority w:val="99"/>
    <w:pPr>
      <w:tabs>
        <w:tab w:val="center" w:pos="4153"/>
        <w:tab w:val="right" w:pos="8306"/>
      </w:tabs>
      <w:snapToGrid w:val="0"/>
      <w:jc w:val="left"/>
    </w:pPr>
    <w:rPr>
      <w:sz w:val="18"/>
      <w:szCs w:val="18"/>
    </w:rPr>
  </w:style>
  <w:style w:type="paragraph" w:styleId="9">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style>
  <w:style w:type="paragraph" w:styleId="11">
    <w:name w:val="Normal (Web)"/>
    <w:basedOn w:val="1"/>
    <w:unhideWhenUsed/>
    <w:qFormat/>
    <w:uiPriority w:val="0"/>
    <w:pPr>
      <w:spacing w:beforeAutospacing="1" w:afterAutospacing="1"/>
      <w:jc w:val="left"/>
    </w:pPr>
    <w:rPr>
      <w:kern w:val="0"/>
      <w:sz w:val="24"/>
    </w:rPr>
  </w:style>
  <w:style w:type="paragraph" w:styleId="12">
    <w:name w:val="annotation subject"/>
    <w:basedOn w:val="6"/>
    <w:next w:val="6"/>
    <w:link w:val="23"/>
    <w:semiHidden/>
    <w:unhideWhenUsed/>
    <w:qFormat/>
    <w:uiPriority w:val="99"/>
    <w:rPr>
      <w:b/>
      <w:bCs/>
    </w:rPr>
  </w:style>
  <w:style w:type="table" w:styleId="14">
    <w:name w:val="Table Grid"/>
    <w:basedOn w:val="13"/>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qFormat/>
    <w:uiPriority w:val="0"/>
  </w:style>
  <w:style w:type="character" w:styleId="17">
    <w:name w:val="annotation reference"/>
    <w:basedOn w:val="15"/>
    <w:semiHidden/>
    <w:unhideWhenUsed/>
    <w:uiPriority w:val="99"/>
    <w:rPr>
      <w:sz w:val="21"/>
      <w:szCs w:val="21"/>
    </w:rPr>
  </w:style>
  <w:style w:type="character" w:customStyle="1" w:styleId="18">
    <w:name w:val="页眉 Char"/>
    <w:basedOn w:val="15"/>
    <w:link w:val="9"/>
    <w:semiHidden/>
    <w:qFormat/>
    <w:uiPriority w:val="99"/>
    <w:rPr>
      <w:sz w:val="18"/>
      <w:szCs w:val="18"/>
    </w:rPr>
  </w:style>
  <w:style w:type="character" w:customStyle="1" w:styleId="19">
    <w:name w:val="页脚 Char"/>
    <w:basedOn w:val="15"/>
    <w:link w:val="8"/>
    <w:semiHidden/>
    <w:qFormat/>
    <w:uiPriority w:val="99"/>
    <w:rPr>
      <w:sz w:val="18"/>
      <w:szCs w:val="18"/>
    </w:rPr>
  </w:style>
  <w:style w:type="paragraph" w:customStyle="1" w:styleId="20">
    <w:name w:val="列出段落1"/>
    <w:basedOn w:val="1"/>
    <w:qFormat/>
    <w:uiPriority w:val="34"/>
    <w:pPr>
      <w:ind w:firstLine="420" w:firstLineChars="200"/>
    </w:pPr>
  </w:style>
  <w:style w:type="paragraph" w:styleId="21">
    <w:name w:val="List Paragraph"/>
    <w:basedOn w:val="1"/>
    <w:unhideWhenUsed/>
    <w:qFormat/>
    <w:uiPriority w:val="99"/>
    <w:pPr>
      <w:ind w:firstLine="420" w:firstLineChars="200"/>
    </w:pPr>
  </w:style>
  <w:style w:type="character" w:customStyle="1" w:styleId="22">
    <w:name w:val="批注文字 Char"/>
    <w:basedOn w:val="15"/>
    <w:link w:val="6"/>
    <w:semiHidden/>
    <w:qFormat/>
    <w:uiPriority w:val="99"/>
    <w:rPr>
      <w:kern w:val="2"/>
      <w:sz w:val="21"/>
      <w:szCs w:val="22"/>
    </w:rPr>
  </w:style>
  <w:style w:type="character" w:customStyle="1" w:styleId="23">
    <w:name w:val="批注主题 Char"/>
    <w:basedOn w:val="22"/>
    <w:link w:val="12"/>
    <w:semiHidden/>
    <w:qFormat/>
    <w:uiPriority w:val="99"/>
    <w:rPr>
      <w:b/>
      <w:bCs/>
    </w:rPr>
  </w:style>
  <w:style w:type="character" w:customStyle="1" w:styleId="24">
    <w:name w:val="批注框文本 Char"/>
    <w:basedOn w:val="15"/>
    <w:link w:val="7"/>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Pages>
  <Words>6057</Words>
  <Characters>7092</Characters>
  <Lines>57</Lines>
  <Paragraphs>16</Paragraphs>
  <TotalTime>7</TotalTime>
  <ScaleCrop>false</ScaleCrop>
  <LinksUpToDate>false</LinksUpToDate>
  <CharactersWithSpaces>7119</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2022-08-11T10:08:00Z</dcterms:created>
  <dc:creator>admin</dc:creator>
  <cp:lastModifiedBy>Administrator</cp:lastModifiedBy>
  <dcterms:modified xsi:type="dcterms:W3CDTF">2022-09-30T07:06:39Z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0AF1B84925874ABE9927A447F1A73045</vt:lpwstr>
  </property>
</Properties>
</file>